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C545B" w14:textId="5844F4F1" w:rsidR="00516E20" w:rsidRDefault="00C7187A">
      <w:pPr>
        <w:pStyle w:val="Heading1"/>
        <w:spacing w:before="120" w:after="36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Meeting Agenda</w:t>
      </w:r>
      <w:r w:rsidR="00D00355">
        <w:rPr>
          <w:rFonts w:ascii="Tahoma" w:eastAsia="Tahoma" w:hAnsi="Tahoma" w:cs="Tahoma"/>
          <w:sz w:val="28"/>
          <w:szCs w:val="28"/>
        </w:rPr>
        <w:t xml:space="preserve"> and Minutes</w:t>
      </w:r>
    </w:p>
    <w:p w14:paraId="436CF954" w14:textId="77777777" w:rsidR="00516E20" w:rsidRDefault="00C718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Call to Order, Attendees, and Agenda</w:t>
      </w:r>
    </w:p>
    <w:p w14:paraId="6875B098" w14:textId="77777777" w:rsidR="00D00355" w:rsidRDefault="00C718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Attendees and New Members: </w:t>
      </w:r>
    </w:p>
    <w:p w14:paraId="46A5F64A" w14:textId="5C8E1D23" w:rsidR="00516E20" w:rsidRDefault="005848EA" w:rsidP="00D0035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Meeting a</w:t>
      </w:r>
      <w:r w:rsidR="00D00355">
        <w:rPr>
          <w:color w:val="000000"/>
          <w:sz w:val="22"/>
          <w:szCs w:val="22"/>
        </w:rPr>
        <w:t xml:space="preserve">ttendees were Bill Silverstein, Ken Rose, Jane Miluski, Paul Jacobs, Jason DeVries, David Grady, </w:t>
      </w:r>
      <w:r w:rsidR="00542A6A">
        <w:rPr>
          <w:color w:val="000000"/>
          <w:sz w:val="22"/>
          <w:szCs w:val="22"/>
        </w:rPr>
        <w:t>and Marty Mo</w:t>
      </w:r>
      <w:r w:rsidR="00D00355">
        <w:rPr>
          <w:color w:val="000000"/>
          <w:sz w:val="22"/>
          <w:szCs w:val="22"/>
        </w:rPr>
        <w:t xml:space="preserve">lloy. </w:t>
      </w:r>
      <w:r w:rsidR="00657367">
        <w:rPr>
          <w:color w:val="000000"/>
          <w:sz w:val="22"/>
          <w:szCs w:val="22"/>
        </w:rPr>
        <w:t xml:space="preserve">Leo Stahl </w:t>
      </w:r>
      <w:r w:rsidR="00D00355">
        <w:rPr>
          <w:color w:val="000000"/>
          <w:sz w:val="22"/>
          <w:szCs w:val="22"/>
        </w:rPr>
        <w:t xml:space="preserve">sent his </w:t>
      </w:r>
      <w:r w:rsidR="00657367">
        <w:rPr>
          <w:color w:val="000000"/>
          <w:sz w:val="22"/>
          <w:szCs w:val="22"/>
        </w:rPr>
        <w:t>resign</w:t>
      </w:r>
      <w:r w:rsidR="00D00355">
        <w:rPr>
          <w:color w:val="000000"/>
          <w:sz w:val="22"/>
          <w:szCs w:val="22"/>
        </w:rPr>
        <w:t xml:space="preserve">ation to David before the meeting. Ethan Craig indicated that he is unlikely to attend future meetings. David </w:t>
      </w:r>
      <w:r w:rsidR="00FB6DF3">
        <w:rPr>
          <w:color w:val="000000"/>
          <w:sz w:val="22"/>
          <w:szCs w:val="22"/>
        </w:rPr>
        <w:t xml:space="preserve">Grady </w:t>
      </w:r>
      <w:r w:rsidR="00D00355">
        <w:rPr>
          <w:color w:val="000000"/>
          <w:sz w:val="22"/>
          <w:szCs w:val="22"/>
        </w:rPr>
        <w:t>said that Corey Salmon has expressed interest in joining the EAC.</w:t>
      </w:r>
      <w:r>
        <w:rPr>
          <w:color w:val="000000"/>
          <w:sz w:val="22"/>
          <w:szCs w:val="22"/>
        </w:rPr>
        <w:t xml:space="preserve"> The meeting was held by Zoom.</w:t>
      </w:r>
    </w:p>
    <w:p w14:paraId="18FD0CB7" w14:textId="77777777" w:rsidR="00D00355" w:rsidRDefault="00C46B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Approval of the agenda</w:t>
      </w:r>
      <w:r w:rsidR="00D00355">
        <w:rPr>
          <w:color w:val="000000"/>
          <w:sz w:val="22"/>
          <w:szCs w:val="22"/>
        </w:rPr>
        <w:t xml:space="preserve">: </w:t>
      </w:r>
    </w:p>
    <w:p w14:paraId="67E64880" w14:textId="3EDD81CD" w:rsidR="00516E20" w:rsidRDefault="00D00355" w:rsidP="00D0035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agenda was approved as circulated before the meeting.</w:t>
      </w:r>
    </w:p>
    <w:p w14:paraId="67AD0A13" w14:textId="77777777" w:rsidR="00D00355" w:rsidRDefault="00C718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Approval of the Minutes: </w:t>
      </w:r>
      <w:r w:rsidR="00657367">
        <w:rPr>
          <w:rFonts w:ascii="Tahoma" w:eastAsia="Tahoma" w:hAnsi="Tahoma" w:cs="Tahoma"/>
          <w:b/>
          <w:color w:val="000000"/>
          <w:sz w:val="22"/>
          <w:szCs w:val="22"/>
        </w:rPr>
        <w:t>May 26 2021</w:t>
      </w:r>
      <w:r w:rsidR="00D00355">
        <w:rPr>
          <w:rFonts w:ascii="Tahoma" w:eastAsia="Tahoma" w:hAnsi="Tahoma" w:cs="Tahoma"/>
          <w:b/>
          <w:color w:val="000000"/>
          <w:sz w:val="22"/>
          <w:szCs w:val="22"/>
        </w:rPr>
        <w:t xml:space="preserve">: </w:t>
      </w:r>
    </w:p>
    <w:p w14:paraId="08784B9E" w14:textId="74687016" w:rsidR="00516E20" w:rsidRPr="00D00355" w:rsidRDefault="00D00355" w:rsidP="00D0035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  <w:sz w:val="22"/>
          <w:szCs w:val="22"/>
        </w:rPr>
      </w:pPr>
      <w:r w:rsidRPr="00D00355">
        <w:rPr>
          <w:rFonts w:ascii="Tahoma" w:eastAsia="Tahoma" w:hAnsi="Tahoma" w:cs="Tahoma"/>
          <w:color w:val="000000"/>
          <w:sz w:val="22"/>
          <w:szCs w:val="22"/>
        </w:rPr>
        <w:t>The minutes from the May 26, 2021 meeting were approved as circulated.</w:t>
      </w:r>
    </w:p>
    <w:p w14:paraId="47EA4C62" w14:textId="77777777" w:rsidR="00516E20" w:rsidRDefault="00C718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Old Business and Open Issues</w:t>
      </w:r>
    </w:p>
    <w:p w14:paraId="30B1CA62" w14:textId="2FADE440" w:rsidR="00410511" w:rsidRDefault="00410511" w:rsidP="00410511">
      <w:pPr>
        <w:pStyle w:val="ListParagraph"/>
        <w:numPr>
          <w:ilvl w:val="1"/>
          <w:numId w:val="1"/>
        </w:numP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Township e-newsletter</w:t>
      </w:r>
    </w:p>
    <w:p w14:paraId="2935D063" w14:textId="7A711706" w:rsidR="00410511" w:rsidRDefault="00657367" w:rsidP="00410511">
      <w:pPr>
        <w:pStyle w:val="ListParagraph"/>
        <w:numPr>
          <w:ilvl w:val="2"/>
          <w:numId w:val="1"/>
        </w:numP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Distributed around June 1 – likely select a 9/1 topic at our July meeting</w:t>
      </w:r>
    </w:p>
    <w:p w14:paraId="428EBBFF" w14:textId="7D93D5AE" w:rsidR="00EA7046" w:rsidRDefault="00EA7046" w:rsidP="00410511">
      <w:pPr>
        <w:pStyle w:val="ListParagraph"/>
        <w:numPr>
          <w:ilvl w:val="2"/>
          <w:numId w:val="1"/>
        </w:numP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Website could use more informational links – possibly in connection with next item</w:t>
      </w:r>
    </w:p>
    <w:p w14:paraId="37DA9FF4" w14:textId="77777777" w:rsidR="00542A6A" w:rsidRDefault="00542A6A" w:rsidP="00542A6A">
      <w:pPr>
        <w:pStyle w:val="ListParagraph"/>
        <w:ind w:left="1080"/>
        <w:rPr>
          <w:rFonts w:ascii="Tahoma" w:eastAsia="Tahoma" w:hAnsi="Tahoma" w:cs="Tahoma"/>
          <w:color w:val="000000"/>
          <w:sz w:val="22"/>
          <w:szCs w:val="22"/>
        </w:rPr>
      </w:pPr>
    </w:p>
    <w:p w14:paraId="0A45A9E7" w14:textId="5300A9B9" w:rsidR="00542A6A" w:rsidRDefault="00542A6A" w:rsidP="00542A6A">
      <w:pPr>
        <w:pStyle w:val="ListParagraph"/>
        <w:ind w:left="108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Marty Molloy and David Grady will provide any feedback </w:t>
      </w:r>
      <w:r w:rsidR="005848EA">
        <w:rPr>
          <w:rFonts w:ascii="Tahoma" w:eastAsia="Tahoma" w:hAnsi="Tahoma" w:cs="Tahoma"/>
          <w:color w:val="000000"/>
          <w:sz w:val="22"/>
          <w:szCs w:val="22"/>
        </w:rPr>
        <w:t xml:space="preserve">that they receive </w:t>
      </w:r>
      <w:r>
        <w:rPr>
          <w:rFonts w:ascii="Tahoma" w:eastAsia="Tahoma" w:hAnsi="Tahoma" w:cs="Tahoma"/>
          <w:color w:val="000000"/>
          <w:sz w:val="22"/>
          <w:szCs w:val="22"/>
        </w:rPr>
        <w:t>on the EAC’s contributions to the NPT Newsletter for future reference.</w:t>
      </w:r>
    </w:p>
    <w:p w14:paraId="433B1290" w14:textId="77777777" w:rsidR="00410511" w:rsidRDefault="00410511" w:rsidP="00410511">
      <w:pPr>
        <w:pStyle w:val="ListParagraph"/>
        <w:ind w:left="1080"/>
        <w:rPr>
          <w:rFonts w:ascii="Tahoma" w:eastAsia="Tahoma" w:hAnsi="Tahoma" w:cs="Tahoma"/>
          <w:color w:val="000000"/>
          <w:sz w:val="22"/>
          <w:szCs w:val="22"/>
        </w:rPr>
      </w:pPr>
    </w:p>
    <w:p w14:paraId="3E7EDF89" w14:textId="1BD67155" w:rsidR="00410511" w:rsidRDefault="00410511" w:rsidP="00410511">
      <w:pPr>
        <w:pStyle w:val="ListParagraph"/>
        <w:numPr>
          <w:ilvl w:val="1"/>
          <w:numId w:val="1"/>
        </w:numPr>
        <w:rPr>
          <w:rFonts w:ascii="Tahoma" w:eastAsia="Tahoma" w:hAnsi="Tahoma" w:cs="Tahoma"/>
          <w:color w:val="000000"/>
          <w:sz w:val="22"/>
          <w:szCs w:val="22"/>
        </w:rPr>
      </w:pPr>
      <w:r w:rsidRPr="00410511">
        <w:rPr>
          <w:rFonts w:ascii="Tahoma" w:eastAsia="Tahoma" w:hAnsi="Tahoma" w:cs="Tahoma"/>
          <w:color w:val="000000"/>
          <w:sz w:val="22"/>
          <w:szCs w:val="22"/>
        </w:rPr>
        <w:t>Swarthmore Green Advisors program proposal</w:t>
      </w:r>
      <w:r w:rsidR="00657367">
        <w:rPr>
          <w:rFonts w:ascii="Tahoma" w:eastAsia="Tahoma" w:hAnsi="Tahoma" w:cs="Tahoma"/>
          <w:color w:val="000000"/>
          <w:sz w:val="22"/>
          <w:szCs w:val="22"/>
        </w:rPr>
        <w:t xml:space="preserve"> (application status)</w:t>
      </w:r>
    </w:p>
    <w:p w14:paraId="5B7BFF2A" w14:textId="77777777" w:rsidR="005848EA" w:rsidRDefault="005848EA" w:rsidP="005848EA">
      <w:pPr>
        <w:pStyle w:val="ListParagraph"/>
        <w:rPr>
          <w:rFonts w:ascii="Tahoma" w:eastAsia="Tahoma" w:hAnsi="Tahoma" w:cs="Tahoma"/>
          <w:color w:val="000000"/>
          <w:sz w:val="22"/>
          <w:szCs w:val="22"/>
        </w:rPr>
      </w:pPr>
    </w:p>
    <w:p w14:paraId="3EF8C9BF" w14:textId="21055392" w:rsidR="005848EA" w:rsidRDefault="005848EA" w:rsidP="005848EA">
      <w:pPr>
        <w:pStyle w:val="ListParagrap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Paul Jacobs said that the EAC’s program proposal has been submitted to Swarthmore College.</w:t>
      </w:r>
    </w:p>
    <w:p w14:paraId="657A062A" w14:textId="77777777" w:rsidR="00410511" w:rsidRPr="00410511" w:rsidRDefault="00410511" w:rsidP="00410511">
      <w:pPr>
        <w:pStyle w:val="ListParagraph"/>
        <w:rPr>
          <w:rFonts w:ascii="Tahoma" w:eastAsia="Tahoma" w:hAnsi="Tahoma" w:cs="Tahoma"/>
          <w:color w:val="000000"/>
          <w:sz w:val="22"/>
          <w:szCs w:val="22"/>
        </w:rPr>
      </w:pPr>
    </w:p>
    <w:p w14:paraId="7F7D3ECA" w14:textId="77777777" w:rsidR="00410511" w:rsidRDefault="00410511" w:rsidP="00410511">
      <w:pPr>
        <w:pStyle w:val="ListParagraph"/>
        <w:numPr>
          <w:ilvl w:val="1"/>
          <w:numId w:val="1"/>
        </w:numPr>
        <w:rPr>
          <w:rFonts w:ascii="Tahoma" w:eastAsia="Tahoma" w:hAnsi="Tahoma" w:cs="Tahoma"/>
          <w:color w:val="000000"/>
          <w:sz w:val="22"/>
          <w:szCs w:val="22"/>
        </w:rPr>
      </w:pPr>
      <w:r w:rsidRPr="0094157E">
        <w:rPr>
          <w:rFonts w:ascii="Tahoma" w:eastAsia="Tahoma" w:hAnsi="Tahoma" w:cs="Tahoma"/>
          <w:b/>
          <w:bCs/>
          <w:color w:val="000000"/>
          <w:sz w:val="22"/>
          <w:szCs w:val="22"/>
        </w:rPr>
        <w:t>Composting program</w:t>
      </w:r>
      <w:r w:rsidRPr="00410511">
        <w:rPr>
          <w:rFonts w:ascii="Tahoma" w:eastAsia="Tahoma" w:hAnsi="Tahoma" w:cs="Tahoma"/>
          <w:color w:val="000000"/>
          <w:sz w:val="22"/>
          <w:szCs w:val="22"/>
        </w:rPr>
        <w:t xml:space="preserve"> – </w:t>
      </w:r>
    </w:p>
    <w:p w14:paraId="1D525D5A" w14:textId="156D30FD" w:rsidR="00410511" w:rsidRDefault="0094157E" w:rsidP="00410511">
      <w:pPr>
        <w:pStyle w:val="ListParagraph"/>
        <w:numPr>
          <w:ilvl w:val="2"/>
          <w:numId w:val="1"/>
        </w:numP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Working meeting held 6/21 – notes </w:t>
      </w:r>
      <w:r w:rsidR="00D00355">
        <w:rPr>
          <w:rFonts w:ascii="Tahoma" w:eastAsia="Tahoma" w:hAnsi="Tahoma" w:cs="Tahoma"/>
          <w:color w:val="000000"/>
          <w:sz w:val="22"/>
          <w:szCs w:val="22"/>
        </w:rPr>
        <w:t xml:space="preserve">from this meeting were </w:t>
      </w:r>
      <w:r>
        <w:rPr>
          <w:rFonts w:ascii="Tahoma" w:eastAsia="Tahoma" w:hAnsi="Tahoma" w:cs="Tahoma"/>
          <w:color w:val="000000"/>
          <w:sz w:val="22"/>
          <w:szCs w:val="22"/>
        </w:rPr>
        <w:t>distributed</w:t>
      </w:r>
    </w:p>
    <w:p w14:paraId="1A0A9F8F" w14:textId="23DCE0F9" w:rsidR="00410511" w:rsidRDefault="0094157E" w:rsidP="00410511">
      <w:pPr>
        <w:pStyle w:val="ListParagraph"/>
        <w:numPr>
          <w:ilvl w:val="2"/>
          <w:numId w:val="1"/>
        </w:numP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Update on meeting, next steps, feasibility of potential grant opportunity</w:t>
      </w:r>
    </w:p>
    <w:p w14:paraId="5C1B18FC" w14:textId="77777777" w:rsidR="00FB6DF3" w:rsidRDefault="00FB6DF3" w:rsidP="00FB6DF3">
      <w:pPr>
        <w:pStyle w:val="ListParagraph"/>
        <w:ind w:left="1080"/>
        <w:rPr>
          <w:rFonts w:ascii="Tahoma" w:eastAsia="Tahoma" w:hAnsi="Tahoma" w:cs="Tahoma"/>
          <w:color w:val="000000"/>
          <w:sz w:val="22"/>
          <w:szCs w:val="22"/>
        </w:rPr>
      </w:pPr>
    </w:p>
    <w:p w14:paraId="77A037A1" w14:textId="20FC0BB2" w:rsidR="00FB6DF3" w:rsidRDefault="00FB6DF3" w:rsidP="00FB6DF3">
      <w:pPr>
        <w:pStyle w:val="ListParagraph"/>
        <w:ind w:left="108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Ken Rose reviewed notes from the meeting with Paul Jacobs and David Grady </w:t>
      </w:r>
      <w:r w:rsidR="005848EA">
        <w:rPr>
          <w:rFonts w:ascii="Tahoma" w:eastAsia="Tahoma" w:hAnsi="Tahoma" w:cs="Tahoma"/>
          <w:color w:val="000000"/>
          <w:sz w:val="22"/>
          <w:szCs w:val="22"/>
        </w:rPr>
        <w:t xml:space="preserve">on </w:t>
      </w:r>
      <w:r w:rsidR="005848EA">
        <w:rPr>
          <w:rFonts w:ascii="Tahoma" w:eastAsia="Tahoma" w:hAnsi="Tahoma" w:cs="Tahoma"/>
          <w:color w:val="000000"/>
          <w:sz w:val="22"/>
          <w:szCs w:val="22"/>
        </w:rPr>
        <w:t>June 21</w:t>
      </w:r>
      <w:r w:rsidR="005848EA">
        <w:rPr>
          <w:rFonts w:ascii="Tahoma" w:eastAsia="Tahoma" w:hAnsi="Tahoma" w:cs="Tahoma"/>
          <w:color w:val="000000"/>
          <w:sz w:val="22"/>
          <w:szCs w:val="22"/>
        </w:rPr>
        <w:t>, 2021</w:t>
      </w:r>
      <w:r w:rsidR="005848EA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regarding a USDA grant program to support municipal composting programs. Because the deadline for grant applications </w:t>
      </w:r>
      <w:r w:rsidR="005848EA">
        <w:rPr>
          <w:rFonts w:ascii="Tahoma" w:eastAsia="Tahoma" w:hAnsi="Tahoma" w:cs="Tahoma"/>
          <w:color w:val="000000"/>
          <w:sz w:val="22"/>
          <w:szCs w:val="22"/>
        </w:rPr>
        <w:t>was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July 16 and would require pre-approval of a 25% matching grant from the NPT Commissioners, it was concluded that it would not be possible to submit a </w:t>
      </w:r>
      <w:r w:rsidR="005848EA">
        <w:rPr>
          <w:rFonts w:ascii="Tahoma" w:eastAsia="Tahoma" w:hAnsi="Tahoma" w:cs="Tahoma"/>
          <w:color w:val="000000"/>
          <w:sz w:val="22"/>
          <w:szCs w:val="22"/>
        </w:rPr>
        <w:t xml:space="preserve">credible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grant application this cycle. </w:t>
      </w:r>
      <w:r w:rsidRPr="00FB6DF3">
        <w:rPr>
          <w:rFonts w:ascii="Tahoma" w:eastAsia="Tahoma" w:hAnsi="Tahoma" w:cs="Tahoma"/>
          <w:color w:val="000000"/>
          <w:sz w:val="22"/>
          <w:szCs w:val="22"/>
        </w:rPr>
        <w:t xml:space="preserve">This is the second year that this particular USDA program has requested applications so work should be done to prepare a pilot program that could </w:t>
      </w:r>
      <w:r w:rsidR="005848EA">
        <w:rPr>
          <w:rFonts w:ascii="Tahoma" w:eastAsia="Tahoma" w:hAnsi="Tahoma" w:cs="Tahoma"/>
          <w:color w:val="000000"/>
          <w:sz w:val="22"/>
          <w:szCs w:val="22"/>
        </w:rPr>
        <w:t xml:space="preserve">potentially </w:t>
      </w:r>
      <w:r w:rsidRPr="00FB6DF3">
        <w:rPr>
          <w:rFonts w:ascii="Tahoma" w:eastAsia="Tahoma" w:hAnsi="Tahoma" w:cs="Tahoma"/>
          <w:color w:val="000000"/>
          <w:sz w:val="22"/>
          <w:szCs w:val="22"/>
        </w:rPr>
        <w:t>compete for funds in the future.</w:t>
      </w:r>
      <w:r w:rsidR="00501570">
        <w:rPr>
          <w:rFonts w:ascii="Tahoma" w:eastAsia="Tahoma" w:hAnsi="Tahoma" w:cs="Tahoma"/>
          <w:color w:val="000000"/>
          <w:sz w:val="22"/>
          <w:szCs w:val="22"/>
        </w:rPr>
        <w:t xml:space="preserve"> EAC members cautioned </w:t>
      </w:r>
      <w:r w:rsidR="00501570">
        <w:rPr>
          <w:rFonts w:ascii="Tahoma" w:eastAsia="Tahoma" w:hAnsi="Tahoma" w:cs="Tahoma"/>
          <w:color w:val="000000"/>
          <w:sz w:val="22"/>
          <w:szCs w:val="22"/>
        </w:rPr>
        <w:lastRenderedPageBreak/>
        <w:t xml:space="preserve">that success in a </w:t>
      </w:r>
      <w:r w:rsidR="00501570">
        <w:rPr>
          <w:rFonts w:ascii="Tahoma" w:eastAsia="Tahoma" w:hAnsi="Tahoma" w:cs="Tahoma"/>
          <w:color w:val="000000"/>
          <w:sz w:val="22"/>
          <w:szCs w:val="22"/>
        </w:rPr>
        <w:t xml:space="preserve">composting </w:t>
      </w:r>
      <w:r w:rsidR="00501570">
        <w:rPr>
          <w:rFonts w:ascii="Tahoma" w:eastAsia="Tahoma" w:hAnsi="Tahoma" w:cs="Tahoma"/>
          <w:color w:val="000000"/>
          <w:sz w:val="22"/>
          <w:szCs w:val="22"/>
        </w:rPr>
        <w:t>pilot program would need to anticipate</w:t>
      </w:r>
      <w:r w:rsidR="005848EA">
        <w:rPr>
          <w:rFonts w:ascii="Tahoma" w:eastAsia="Tahoma" w:hAnsi="Tahoma" w:cs="Tahoma"/>
          <w:color w:val="000000"/>
          <w:sz w:val="22"/>
          <w:szCs w:val="22"/>
        </w:rPr>
        <w:t xml:space="preserve"> a longer-term program and a</w:t>
      </w:r>
      <w:r w:rsidR="00501570">
        <w:rPr>
          <w:rFonts w:ascii="Tahoma" w:eastAsia="Tahoma" w:hAnsi="Tahoma" w:cs="Tahoma"/>
          <w:color w:val="000000"/>
          <w:sz w:val="22"/>
          <w:szCs w:val="22"/>
        </w:rPr>
        <w:t xml:space="preserve"> financial </w:t>
      </w:r>
      <w:r w:rsidR="005848EA">
        <w:rPr>
          <w:rFonts w:ascii="Tahoma" w:eastAsia="Tahoma" w:hAnsi="Tahoma" w:cs="Tahoma"/>
          <w:color w:val="000000"/>
          <w:sz w:val="22"/>
          <w:szCs w:val="22"/>
        </w:rPr>
        <w:t>obligation</w:t>
      </w:r>
      <w:r w:rsidR="00501570">
        <w:rPr>
          <w:rFonts w:ascii="Tahoma" w:eastAsia="Tahoma" w:hAnsi="Tahoma" w:cs="Tahoma"/>
          <w:color w:val="000000"/>
          <w:sz w:val="22"/>
          <w:szCs w:val="22"/>
        </w:rPr>
        <w:t xml:space="preserve">. </w:t>
      </w:r>
    </w:p>
    <w:p w14:paraId="43099302" w14:textId="77777777" w:rsidR="00501570" w:rsidRDefault="00501570" w:rsidP="00FB6DF3">
      <w:pPr>
        <w:pStyle w:val="ListParagraph"/>
        <w:ind w:left="1080"/>
        <w:rPr>
          <w:rFonts w:ascii="Tahoma" w:eastAsia="Tahoma" w:hAnsi="Tahoma" w:cs="Tahoma"/>
          <w:color w:val="000000"/>
          <w:sz w:val="22"/>
          <w:szCs w:val="22"/>
        </w:rPr>
      </w:pPr>
    </w:p>
    <w:p w14:paraId="61597DAE" w14:textId="61E417D2" w:rsidR="00501570" w:rsidRDefault="00501570" w:rsidP="00FB6DF3">
      <w:pPr>
        <w:pStyle w:val="ListParagraph"/>
        <w:ind w:left="108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We agreed that the following steps made sense to prepare for </w:t>
      </w:r>
      <w:r w:rsidR="005848EA">
        <w:rPr>
          <w:rFonts w:ascii="Tahoma" w:eastAsia="Tahoma" w:hAnsi="Tahoma" w:cs="Tahoma"/>
          <w:color w:val="000000"/>
          <w:sz w:val="22"/>
          <w:szCs w:val="22"/>
        </w:rPr>
        <w:t>a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future</w:t>
      </w:r>
      <w:r w:rsidR="005848EA">
        <w:rPr>
          <w:rFonts w:ascii="Tahoma" w:eastAsia="Tahoma" w:hAnsi="Tahoma" w:cs="Tahoma"/>
          <w:color w:val="000000"/>
          <w:sz w:val="22"/>
          <w:szCs w:val="22"/>
        </w:rPr>
        <w:t xml:space="preserve"> program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: (1) review grants.gov on a regular basis, (2) contact Rep. Krueger’s office for assistance, </w:t>
      </w:r>
      <w:r w:rsidR="005848EA">
        <w:rPr>
          <w:rFonts w:ascii="Tahoma" w:eastAsia="Tahoma" w:hAnsi="Tahoma" w:cs="Tahoma"/>
          <w:color w:val="000000"/>
          <w:sz w:val="22"/>
          <w:szCs w:val="22"/>
        </w:rPr>
        <w:t xml:space="preserve">(3) keep in touch with neighboring municipalities regarding composting, </w:t>
      </w:r>
      <w:r>
        <w:rPr>
          <w:rFonts w:ascii="Tahoma" w:eastAsia="Tahoma" w:hAnsi="Tahoma" w:cs="Tahoma"/>
          <w:color w:val="000000"/>
          <w:sz w:val="22"/>
          <w:szCs w:val="22"/>
        </w:rPr>
        <w:t>and (</w:t>
      </w:r>
      <w:r w:rsidR="005848EA">
        <w:rPr>
          <w:rFonts w:ascii="Tahoma" w:eastAsia="Tahoma" w:hAnsi="Tahoma" w:cs="Tahoma"/>
          <w:color w:val="000000"/>
          <w:sz w:val="22"/>
          <w:szCs w:val="22"/>
        </w:rPr>
        <w:t>4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) look for potential partners in a composting program. </w:t>
      </w:r>
      <w:r>
        <w:rPr>
          <w:rFonts w:ascii="Tahoma" w:eastAsia="Tahoma" w:hAnsi="Tahoma" w:cs="Tahoma"/>
          <w:color w:val="000000"/>
          <w:sz w:val="22"/>
          <w:szCs w:val="22"/>
        </w:rPr>
        <w:t>David Grady said that he would reach out to Rose Valley, WSSD, and Swarthmore College to get their thoughts on partnerships for a future composting program.</w:t>
      </w:r>
      <w:r w:rsidR="005848EA">
        <w:rPr>
          <w:rFonts w:ascii="Tahoma" w:eastAsia="Tahoma" w:hAnsi="Tahoma" w:cs="Tahoma"/>
          <w:color w:val="000000"/>
          <w:sz w:val="22"/>
          <w:szCs w:val="22"/>
        </w:rPr>
        <w:t xml:space="preserve"> Media Borough has completed two pilot programs and will kick off a Borough-wide program in early July.</w:t>
      </w:r>
    </w:p>
    <w:p w14:paraId="2AFBBFD7" w14:textId="77777777" w:rsidR="00501570" w:rsidRDefault="00501570" w:rsidP="00FB6DF3">
      <w:pPr>
        <w:pStyle w:val="ListParagraph"/>
        <w:ind w:left="1080"/>
        <w:rPr>
          <w:rFonts w:ascii="Tahoma" w:eastAsia="Tahoma" w:hAnsi="Tahoma" w:cs="Tahoma"/>
          <w:color w:val="000000"/>
          <w:sz w:val="22"/>
          <w:szCs w:val="22"/>
        </w:rPr>
      </w:pPr>
    </w:p>
    <w:p w14:paraId="16FB734D" w14:textId="78713C45" w:rsidR="00501570" w:rsidRPr="00FB6DF3" w:rsidRDefault="00501570" w:rsidP="00FB6DF3">
      <w:pPr>
        <w:pStyle w:val="ListParagraph"/>
        <w:ind w:left="108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To gather </w:t>
      </w:r>
      <w:r w:rsidR="005848EA">
        <w:rPr>
          <w:rFonts w:ascii="Tahoma" w:eastAsia="Tahoma" w:hAnsi="Tahoma" w:cs="Tahoma"/>
          <w:color w:val="000000"/>
          <w:sz w:val="22"/>
          <w:szCs w:val="22"/>
        </w:rPr>
        <w:t xml:space="preserve">more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information on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DelCo’s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yard waste composting program</w:t>
      </w:r>
      <w:r w:rsidR="005848EA">
        <w:rPr>
          <w:rFonts w:ascii="Tahoma" w:eastAsia="Tahoma" w:hAnsi="Tahoma" w:cs="Tahoma"/>
          <w:color w:val="000000"/>
          <w:sz w:val="22"/>
          <w:szCs w:val="22"/>
        </w:rPr>
        <w:t>s and contractors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, Paul Jacobs agreed to </w:t>
      </w:r>
      <w:r w:rsidR="00542A6A">
        <w:rPr>
          <w:rFonts w:ascii="Tahoma" w:eastAsia="Tahoma" w:hAnsi="Tahoma" w:cs="Tahoma"/>
          <w:color w:val="000000"/>
          <w:sz w:val="22"/>
          <w:szCs w:val="22"/>
        </w:rPr>
        <w:t xml:space="preserve">contact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Kitchen Harvest </w:t>
      </w:r>
      <w:r w:rsidR="00542A6A">
        <w:rPr>
          <w:rFonts w:ascii="Tahoma" w:eastAsia="Tahoma" w:hAnsi="Tahoma" w:cs="Tahoma"/>
          <w:color w:val="000000"/>
          <w:sz w:val="22"/>
          <w:szCs w:val="22"/>
        </w:rPr>
        <w:t>and Marty Mo</w:t>
      </w:r>
      <w:r>
        <w:rPr>
          <w:rFonts w:ascii="Tahoma" w:eastAsia="Tahoma" w:hAnsi="Tahoma" w:cs="Tahoma"/>
          <w:color w:val="000000"/>
          <w:sz w:val="22"/>
          <w:szCs w:val="22"/>
        </w:rPr>
        <w:t>lloy</w:t>
      </w:r>
      <w:r w:rsidR="00542A6A">
        <w:rPr>
          <w:rFonts w:ascii="Tahoma" w:eastAsia="Tahoma" w:hAnsi="Tahoma" w:cs="Tahoma"/>
          <w:color w:val="000000"/>
          <w:sz w:val="22"/>
          <w:szCs w:val="22"/>
        </w:rPr>
        <w:t xml:space="preserve"> agreed to contact Mother Compost.</w:t>
      </w:r>
    </w:p>
    <w:p w14:paraId="4CBED37F" w14:textId="77777777" w:rsidR="00410511" w:rsidRPr="00410511" w:rsidRDefault="00410511" w:rsidP="00410511">
      <w:pPr>
        <w:pStyle w:val="ListParagraph"/>
        <w:rPr>
          <w:rFonts w:ascii="Tahoma" w:eastAsia="Tahoma" w:hAnsi="Tahoma" w:cs="Tahoma"/>
          <w:color w:val="000000"/>
          <w:sz w:val="22"/>
          <w:szCs w:val="22"/>
        </w:rPr>
      </w:pPr>
    </w:p>
    <w:p w14:paraId="184E5095" w14:textId="4056682A" w:rsidR="00E84244" w:rsidRDefault="00E84244" w:rsidP="00E84244">
      <w:pPr>
        <w:pStyle w:val="ListParagraph"/>
        <w:numPr>
          <w:ilvl w:val="1"/>
          <w:numId w:val="1"/>
        </w:numPr>
        <w:ind w:hanging="590"/>
        <w:contextualSpacing w:val="0"/>
        <w:rPr>
          <w:rFonts w:ascii="Tahoma" w:eastAsia="Tahoma" w:hAnsi="Tahoma" w:cs="Tahoma"/>
          <w:color w:val="000000"/>
          <w:sz w:val="22"/>
          <w:szCs w:val="22"/>
        </w:rPr>
      </w:pPr>
      <w:r w:rsidRPr="00E84244">
        <w:rPr>
          <w:rFonts w:ascii="Tahoma" w:eastAsia="Tahoma" w:hAnsi="Tahoma" w:cs="Tahoma"/>
          <w:color w:val="000000"/>
          <w:sz w:val="22"/>
          <w:szCs w:val="22"/>
        </w:rPr>
        <w:t>EAC Reporting to</w:t>
      </w:r>
      <w:r w:rsidR="00C46BF8">
        <w:rPr>
          <w:rFonts w:ascii="Tahoma" w:eastAsia="Tahoma" w:hAnsi="Tahoma" w:cs="Tahoma"/>
          <w:color w:val="000000"/>
          <w:sz w:val="22"/>
          <w:szCs w:val="22"/>
        </w:rPr>
        <w:t>/action by</w:t>
      </w:r>
      <w:r w:rsidRPr="00E84244">
        <w:rPr>
          <w:rFonts w:ascii="Tahoma" w:eastAsia="Tahoma" w:hAnsi="Tahoma" w:cs="Tahoma"/>
          <w:color w:val="000000"/>
          <w:sz w:val="22"/>
          <w:szCs w:val="22"/>
        </w:rPr>
        <w:t xml:space="preserve"> the Commissioners</w:t>
      </w:r>
      <w:r w:rsidR="00C46BF8">
        <w:rPr>
          <w:rFonts w:ascii="Tahoma" w:eastAsia="Tahoma" w:hAnsi="Tahoma" w:cs="Tahoma"/>
          <w:color w:val="000000"/>
          <w:sz w:val="22"/>
          <w:szCs w:val="22"/>
        </w:rPr>
        <w:t xml:space="preserve"> (see zero waste below)</w:t>
      </w:r>
    </w:p>
    <w:p w14:paraId="4DE6ECCC" w14:textId="322D36BE" w:rsidR="00C46BF8" w:rsidRDefault="00C46BF8" w:rsidP="00E84244">
      <w:pPr>
        <w:pStyle w:val="ListParagraph"/>
        <w:numPr>
          <w:ilvl w:val="1"/>
          <w:numId w:val="1"/>
        </w:numPr>
        <w:ind w:hanging="590"/>
        <w:contextualSpacing w:val="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Zero Waste</w:t>
      </w:r>
    </w:p>
    <w:p w14:paraId="6093CED5" w14:textId="2B221675" w:rsidR="00C46BF8" w:rsidRDefault="003155A8" w:rsidP="00D8008A">
      <w:pPr>
        <w:pStyle w:val="ListParagraph"/>
        <w:numPr>
          <w:ilvl w:val="2"/>
          <w:numId w:val="1"/>
        </w:numPr>
        <w:ind w:hanging="590"/>
        <w:rPr>
          <w:rFonts w:ascii="Tahoma" w:eastAsia="Tahoma" w:hAnsi="Tahoma" w:cs="Tahoma"/>
          <w:b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Carr made initial contact with Alex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Danovich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, zero waste expert. </w:t>
      </w:r>
      <w:r w:rsidRPr="0094157E">
        <w:rPr>
          <w:rFonts w:ascii="Tahoma" w:eastAsia="Tahoma" w:hAnsi="Tahoma" w:cs="Tahoma"/>
          <w:b/>
          <w:bCs/>
          <w:color w:val="000000"/>
          <w:sz w:val="22"/>
          <w:szCs w:val="22"/>
        </w:rPr>
        <w:t>Follow up is for us to schedule a meeting.</w:t>
      </w:r>
    </w:p>
    <w:p w14:paraId="734B4146" w14:textId="77777777" w:rsidR="005848EA" w:rsidRDefault="005848EA" w:rsidP="00D00355">
      <w:pPr>
        <w:pStyle w:val="ListParagraph"/>
        <w:ind w:left="1440"/>
        <w:rPr>
          <w:rFonts w:ascii="Tahoma" w:eastAsia="Tahoma" w:hAnsi="Tahoma" w:cs="Tahoma"/>
          <w:bCs/>
          <w:color w:val="000000"/>
          <w:sz w:val="22"/>
          <w:szCs w:val="22"/>
        </w:rPr>
      </w:pPr>
    </w:p>
    <w:p w14:paraId="65A0FF7D" w14:textId="681E73BE" w:rsidR="00D00355" w:rsidRDefault="00D00355" w:rsidP="00D00355">
      <w:pPr>
        <w:pStyle w:val="ListParagraph"/>
        <w:ind w:left="1440"/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 xml:space="preserve">Mr. </w:t>
      </w:r>
      <w:proofErr w:type="spellStart"/>
      <w:r>
        <w:rPr>
          <w:rFonts w:ascii="Tahoma" w:eastAsia="Tahoma" w:hAnsi="Tahoma" w:cs="Tahoma"/>
          <w:bCs/>
          <w:color w:val="000000"/>
          <w:sz w:val="22"/>
          <w:szCs w:val="22"/>
        </w:rPr>
        <w:t>Danovich</w:t>
      </w:r>
      <w:proofErr w:type="spellEnd"/>
      <w:r>
        <w:rPr>
          <w:rFonts w:ascii="Tahoma" w:eastAsia="Tahoma" w:hAnsi="Tahoma" w:cs="Tahoma"/>
          <w:bCs/>
          <w:color w:val="000000"/>
          <w:sz w:val="22"/>
          <w:szCs w:val="22"/>
        </w:rPr>
        <w:t xml:space="preserve"> will give a seminar on zero waste at 7pm on June 29, sponsored by the Energy Justice Network. Ken </w:t>
      </w:r>
      <w:r w:rsidR="00FB6DF3">
        <w:rPr>
          <w:rFonts w:ascii="Tahoma" w:eastAsia="Tahoma" w:hAnsi="Tahoma" w:cs="Tahoma"/>
          <w:bCs/>
          <w:color w:val="000000"/>
          <w:sz w:val="22"/>
          <w:szCs w:val="22"/>
        </w:rPr>
        <w:t xml:space="preserve">Rose </w:t>
      </w:r>
      <w:r>
        <w:rPr>
          <w:rFonts w:ascii="Tahoma" w:eastAsia="Tahoma" w:hAnsi="Tahoma" w:cs="Tahoma"/>
          <w:bCs/>
          <w:color w:val="000000"/>
          <w:sz w:val="22"/>
          <w:szCs w:val="22"/>
        </w:rPr>
        <w:t xml:space="preserve">will send the meeting announcement </w:t>
      </w:r>
      <w:r w:rsidR="00FB6DF3">
        <w:rPr>
          <w:rFonts w:ascii="Tahoma" w:eastAsia="Tahoma" w:hAnsi="Tahoma" w:cs="Tahoma"/>
          <w:bCs/>
          <w:color w:val="000000"/>
          <w:sz w:val="22"/>
          <w:szCs w:val="22"/>
        </w:rPr>
        <w:t xml:space="preserve">to EAC </w:t>
      </w:r>
      <w:r w:rsidR="005848EA">
        <w:rPr>
          <w:rFonts w:ascii="Tahoma" w:eastAsia="Tahoma" w:hAnsi="Tahoma" w:cs="Tahoma"/>
          <w:bCs/>
          <w:color w:val="000000"/>
          <w:sz w:val="22"/>
          <w:szCs w:val="22"/>
        </w:rPr>
        <w:t xml:space="preserve">members </w:t>
      </w:r>
      <w:r>
        <w:rPr>
          <w:rFonts w:ascii="Tahoma" w:eastAsia="Tahoma" w:hAnsi="Tahoma" w:cs="Tahoma"/>
          <w:bCs/>
          <w:color w:val="000000"/>
          <w:sz w:val="22"/>
          <w:szCs w:val="22"/>
        </w:rPr>
        <w:t>for those interested in participating in this seminar.</w:t>
      </w:r>
    </w:p>
    <w:p w14:paraId="7BEAC659" w14:textId="77777777" w:rsidR="00D00355" w:rsidRPr="00D00355" w:rsidRDefault="00D00355" w:rsidP="00D00355">
      <w:pPr>
        <w:pStyle w:val="ListParagraph"/>
        <w:ind w:left="1440"/>
        <w:rPr>
          <w:rFonts w:ascii="Tahoma" w:eastAsia="Tahoma" w:hAnsi="Tahoma" w:cs="Tahoma"/>
          <w:bCs/>
          <w:color w:val="000000"/>
          <w:sz w:val="22"/>
          <w:szCs w:val="22"/>
        </w:rPr>
      </w:pPr>
    </w:p>
    <w:p w14:paraId="2052CF6B" w14:textId="42FE57DF" w:rsidR="003155A8" w:rsidRDefault="003155A8" w:rsidP="00D8008A">
      <w:pPr>
        <w:pStyle w:val="ListParagraph"/>
        <w:numPr>
          <w:ilvl w:val="2"/>
          <w:numId w:val="1"/>
        </w:numPr>
        <w:ind w:hanging="59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County solid waste planning</w:t>
      </w:r>
    </w:p>
    <w:p w14:paraId="291400EF" w14:textId="77777777" w:rsidR="005848EA" w:rsidRDefault="005848EA" w:rsidP="00D00355">
      <w:pPr>
        <w:pStyle w:val="ListParagraph"/>
        <w:ind w:left="1440"/>
        <w:rPr>
          <w:rFonts w:ascii="Tahoma" w:eastAsia="Tahoma" w:hAnsi="Tahoma" w:cs="Tahoma"/>
          <w:color w:val="000000"/>
          <w:sz w:val="22"/>
          <w:szCs w:val="22"/>
        </w:rPr>
      </w:pPr>
    </w:p>
    <w:p w14:paraId="32F4D062" w14:textId="1C5574C3" w:rsidR="00D00355" w:rsidRDefault="00D00355" w:rsidP="00D00355">
      <w:pPr>
        <w:pStyle w:val="ListParagraph"/>
        <w:ind w:left="144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Bill Silverstein has volunteered for the County’s solid waste planning activity.</w:t>
      </w:r>
    </w:p>
    <w:p w14:paraId="30F9010A" w14:textId="799F5DEB" w:rsidR="00516E20" w:rsidRDefault="00C718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Report Back on </w:t>
      </w:r>
      <w:r w:rsidR="00D8008A">
        <w:rPr>
          <w:rFonts w:ascii="Tahoma" w:eastAsia="Tahoma" w:hAnsi="Tahoma" w:cs="Tahoma"/>
          <w:color w:val="000000"/>
          <w:sz w:val="22"/>
          <w:szCs w:val="22"/>
        </w:rPr>
        <w:t xml:space="preserve">related </w:t>
      </w:r>
      <w:r>
        <w:rPr>
          <w:rFonts w:ascii="Tahoma" w:eastAsia="Tahoma" w:hAnsi="Tahoma" w:cs="Tahoma"/>
          <w:color w:val="000000"/>
          <w:sz w:val="22"/>
          <w:szCs w:val="22"/>
        </w:rPr>
        <w:t>Organizations</w:t>
      </w:r>
      <w:r w:rsidR="00D8008A">
        <w:rPr>
          <w:rFonts w:ascii="Tahoma" w:eastAsia="Tahoma" w:hAnsi="Tahoma" w:cs="Tahoma"/>
          <w:color w:val="000000"/>
          <w:sz w:val="22"/>
          <w:szCs w:val="22"/>
        </w:rPr>
        <w:t>/events</w:t>
      </w:r>
    </w:p>
    <w:p w14:paraId="4CFC601F" w14:textId="18E92BB9" w:rsidR="006100CF" w:rsidRDefault="00D8008A" w:rsidP="006100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bookmarkStart w:id="0" w:name="_heading=h.gjdgxs" w:colFirst="0" w:colLast="0"/>
      <w:bookmarkEnd w:id="0"/>
      <w:r w:rsidRPr="00D8008A">
        <w:rPr>
          <w:rFonts w:ascii="Tahoma" w:eastAsia="Tahoma" w:hAnsi="Tahoma" w:cs="Tahoma"/>
          <w:color w:val="000000"/>
          <w:sz w:val="22"/>
          <w:szCs w:val="22"/>
        </w:rPr>
        <w:t>WSSD</w:t>
      </w:r>
    </w:p>
    <w:p w14:paraId="0F65877C" w14:textId="39D65566" w:rsidR="00D8008A" w:rsidRPr="00D00355" w:rsidRDefault="00410511" w:rsidP="006100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bCs/>
          <w:color w:val="000000"/>
          <w:sz w:val="22"/>
          <w:szCs w:val="22"/>
        </w:rPr>
      </w:pPr>
      <w:proofErr w:type="spellStart"/>
      <w:r w:rsidRPr="0094157E">
        <w:rPr>
          <w:rFonts w:ascii="Tahoma" w:eastAsia="Tahoma" w:hAnsi="Tahoma" w:cs="Tahoma"/>
          <w:b/>
          <w:bCs/>
          <w:color w:val="000000"/>
          <w:sz w:val="22"/>
          <w:szCs w:val="22"/>
        </w:rPr>
        <w:t>Solsmart</w:t>
      </w:r>
      <w:proofErr w:type="spellEnd"/>
      <w:r w:rsidR="0094157E" w:rsidRPr="0094157E"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 w:rsidR="0094157E">
        <w:rPr>
          <w:rFonts w:ascii="Tahoma" w:eastAsia="Tahoma" w:hAnsi="Tahoma" w:cs="Tahoma"/>
          <w:color w:val="000000"/>
          <w:sz w:val="22"/>
          <w:szCs w:val="22"/>
        </w:rPr>
        <w:t>–</w:t>
      </w:r>
      <w:r w:rsidR="0094157E">
        <w:rPr>
          <w:rFonts w:ascii="Tahoma" w:eastAsia="Tahoma" w:hAnsi="Tahoma" w:cs="Tahoma"/>
          <w:b/>
          <w:bCs/>
          <w:color w:val="000000"/>
          <w:sz w:val="22"/>
          <w:szCs w:val="22"/>
        </w:rPr>
        <w:t xml:space="preserve"> </w:t>
      </w:r>
      <w:r w:rsidR="0094157E" w:rsidRPr="0094157E">
        <w:rPr>
          <w:rFonts w:ascii="Tahoma" w:eastAsia="Tahoma" w:hAnsi="Tahoma" w:cs="Tahoma"/>
          <w:color w:val="000000"/>
          <w:sz w:val="22"/>
          <w:szCs w:val="22"/>
        </w:rPr>
        <w:t>Review of Program goals</w:t>
      </w:r>
      <w:r w:rsidR="0094157E">
        <w:rPr>
          <w:rFonts w:ascii="Tahoma" w:eastAsia="Tahoma" w:hAnsi="Tahoma" w:cs="Tahoma"/>
          <w:color w:val="000000"/>
          <w:sz w:val="22"/>
          <w:szCs w:val="22"/>
        </w:rPr>
        <w:t xml:space="preserve"> (Bill S</w:t>
      </w:r>
      <w:r w:rsidR="00D00355">
        <w:rPr>
          <w:rFonts w:ascii="Tahoma" w:eastAsia="Tahoma" w:hAnsi="Tahoma" w:cs="Tahoma"/>
          <w:color w:val="000000"/>
          <w:sz w:val="22"/>
          <w:szCs w:val="22"/>
        </w:rPr>
        <w:t>ilverstein</w:t>
      </w:r>
      <w:r w:rsidR="0094157E">
        <w:rPr>
          <w:rFonts w:ascii="Tahoma" w:eastAsia="Tahoma" w:hAnsi="Tahoma" w:cs="Tahoma"/>
          <w:color w:val="000000"/>
          <w:sz w:val="22"/>
          <w:szCs w:val="22"/>
        </w:rPr>
        <w:t xml:space="preserve">), neighboring approaches/guidance (Paul </w:t>
      </w:r>
      <w:r w:rsidR="00D00355">
        <w:rPr>
          <w:rFonts w:ascii="Tahoma" w:eastAsia="Tahoma" w:hAnsi="Tahoma" w:cs="Tahoma"/>
          <w:color w:val="000000"/>
          <w:sz w:val="22"/>
          <w:szCs w:val="22"/>
        </w:rPr>
        <w:t xml:space="preserve">Jacobs </w:t>
      </w:r>
      <w:r w:rsidR="0094157E">
        <w:rPr>
          <w:rFonts w:ascii="Tahoma" w:eastAsia="Tahoma" w:hAnsi="Tahoma" w:cs="Tahoma"/>
          <w:color w:val="000000"/>
          <w:sz w:val="22"/>
          <w:szCs w:val="22"/>
        </w:rPr>
        <w:t>and Bill</w:t>
      </w:r>
      <w:r w:rsidR="00D00355">
        <w:rPr>
          <w:rFonts w:ascii="Tahoma" w:eastAsia="Tahoma" w:hAnsi="Tahoma" w:cs="Tahoma"/>
          <w:color w:val="000000"/>
          <w:sz w:val="22"/>
          <w:szCs w:val="22"/>
        </w:rPr>
        <w:t xml:space="preserve"> Silverstein</w:t>
      </w:r>
      <w:r w:rsidR="0094157E">
        <w:rPr>
          <w:rFonts w:ascii="Tahoma" w:eastAsia="Tahoma" w:hAnsi="Tahoma" w:cs="Tahoma"/>
          <w:color w:val="000000"/>
          <w:sz w:val="22"/>
          <w:szCs w:val="22"/>
        </w:rPr>
        <w:t>), next steps (outreach, checklist?)</w:t>
      </w:r>
    </w:p>
    <w:p w14:paraId="1986BB37" w14:textId="2648988A" w:rsidR="00D00355" w:rsidRPr="00D00355" w:rsidRDefault="00D00355" w:rsidP="00D00355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ahoma" w:eastAsia="Tahoma" w:hAnsi="Tahoma" w:cs="Tahoma"/>
          <w:bCs/>
          <w:color w:val="000000"/>
          <w:sz w:val="22"/>
          <w:szCs w:val="22"/>
        </w:rPr>
      </w:pPr>
      <w:r w:rsidRPr="00D00355">
        <w:rPr>
          <w:rFonts w:ascii="Tahoma" w:eastAsia="Tahoma" w:hAnsi="Tahoma" w:cs="Tahoma"/>
          <w:bCs/>
          <w:color w:val="000000"/>
          <w:sz w:val="22"/>
          <w:szCs w:val="22"/>
        </w:rPr>
        <w:t xml:space="preserve">Bill </w:t>
      </w:r>
      <w:r>
        <w:rPr>
          <w:rFonts w:ascii="Tahoma" w:eastAsia="Tahoma" w:hAnsi="Tahoma" w:cs="Tahoma"/>
          <w:bCs/>
          <w:color w:val="000000"/>
          <w:sz w:val="22"/>
          <w:szCs w:val="22"/>
        </w:rPr>
        <w:t xml:space="preserve">Silverstein </w:t>
      </w:r>
      <w:r w:rsidRPr="00D00355">
        <w:rPr>
          <w:rFonts w:ascii="Tahoma" w:eastAsia="Tahoma" w:hAnsi="Tahoma" w:cs="Tahoma"/>
          <w:bCs/>
          <w:color w:val="000000"/>
          <w:sz w:val="22"/>
          <w:szCs w:val="22"/>
        </w:rPr>
        <w:t xml:space="preserve">will </w:t>
      </w:r>
      <w:r>
        <w:rPr>
          <w:rFonts w:ascii="Tahoma" w:eastAsia="Tahoma" w:hAnsi="Tahoma" w:cs="Tahoma"/>
          <w:bCs/>
          <w:color w:val="000000"/>
          <w:sz w:val="22"/>
          <w:szCs w:val="22"/>
        </w:rPr>
        <w:t xml:space="preserve">pursue the status with Bob Linn and with </w:t>
      </w:r>
      <w:proofErr w:type="spellStart"/>
      <w:r>
        <w:rPr>
          <w:rFonts w:ascii="Tahoma" w:eastAsia="Tahoma" w:hAnsi="Tahoma" w:cs="Tahoma"/>
          <w:bCs/>
          <w:color w:val="000000"/>
          <w:sz w:val="22"/>
          <w:szCs w:val="22"/>
        </w:rPr>
        <w:t>Solsmart</w:t>
      </w:r>
      <w:proofErr w:type="spellEnd"/>
      <w:r>
        <w:rPr>
          <w:rFonts w:ascii="Tahoma" w:eastAsia="Tahoma" w:hAnsi="Tahoma" w:cs="Tahoma"/>
          <w:bCs/>
          <w:color w:val="000000"/>
          <w:sz w:val="22"/>
          <w:szCs w:val="22"/>
        </w:rPr>
        <w:t xml:space="preserve"> and review the checklist prepared by Paul Jacobs.</w:t>
      </w:r>
      <w:r w:rsidR="00501570">
        <w:rPr>
          <w:rFonts w:ascii="Tahoma" w:eastAsia="Tahoma" w:hAnsi="Tahoma" w:cs="Tahoma"/>
          <w:bCs/>
          <w:color w:val="000000"/>
          <w:sz w:val="22"/>
          <w:szCs w:val="22"/>
        </w:rPr>
        <w:t xml:space="preserve"> Paul has asked his solar panel contractor to give him copies of the planning documents for his own installation for future reference.</w:t>
      </w:r>
    </w:p>
    <w:p w14:paraId="524DB13F" w14:textId="3FB91BCF" w:rsidR="006100CF" w:rsidRDefault="00C7187A" w:rsidP="006100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RF100 Meeting (</w:t>
      </w:r>
      <w:r w:rsidR="006100CF">
        <w:rPr>
          <w:rFonts w:ascii="Tahoma" w:eastAsia="Tahoma" w:hAnsi="Tahoma" w:cs="Tahoma"/>
          <w:color w:val="000000"/>
          <w:sz w:val="22"/>
          <w:szCs w:val="22"/>
        </w:rPr>
        <w:t>15</w:t>
      </w:r>
      <w:r w:rsidR="006100CF" w:rsidRPr="006100CF">
        <w:rPr>
          <w:rFonts w:ascii="Tahoma" w:eastAsia="Tahoma" w:hAnsi="Tahoma" w:cs="Tahoma"/>
          <w:color w:val="000000"/>
          <w:sz w:val="22"/>
          <w:szCs w:val="22"/>
          <w:vertAlign w:val="superscript"/>
        </w:rPr>
        <w:t>th</w:t>
      </w:r>
      <w:r w:rsidR="006100CF">
        <w:rPr>
          <w:rFonts w:ascii="Tahoma" w:eastAsia="Tahoma" w:hAnsi="Tahoma" w:cs="Tahoma"/>
          <w:color w:val="000000"/>
          <w:sz w:val="22"/>
          <w:szCs w:val="22"/>
        </w:rPr>
        <w:t xml:space="preserve"> –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Monthly</w:t>
      </w:r>
      <w:r w:rsidR="006100CF">
        <w:rPr>
          <w:rFonts w:ascii="Tahoma" w:eastAsia="Tahoma" w:hAnsi="Tahoma" w:cs="Tahoma"/>
          <w:color w:val="000000"/>
          <w:sz w:val="22"/>
          <w:szCs w:val="22"/>
        </w:rPr>
        <w:t>).</w:t>
      </w:r>
    </w:p>
    <w:p w14:paraId="0A79DC08" w14:textId="03C9248F" w:rsidR="00D8008A" w:rsidRDefault="00D8008A" w:rsidP="006100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Solarize Delco in formation</w:t>
      </w:r>
    </w:p>
    <w:p w14:paraId="198ABFF8" w14:textId="41301972" w:rsidR="00516E20" w:rsidRDefault="00D8008A" w:rsidP="003C4F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Solarize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Montco</w:t>
      </w:r>
      <w:proofErr w:type="spellEnd"/>
    </w:p>
    <w:p w14:paraId="64314DFB" w14:textId="6D4D006E" w:rsidR="00516E20" w:rsidRPr="0094157E" w:rsidRDefault="00C7187A" w:rsidP="006100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DelCo Sustainability Commission Meeting</w:t>
      </w:r>
      <w:r w:rsidR="006100CF">
        <w:rPr>
          <w:rFonts w:ascii="Tahoma" w:eastAsia="Tahoma" w:hAnsi="Tahoma" w:cs="Tahoma"/>
          <w:color w:val="000000"/>
          <w:sz w:val="22"/>
          <w:szCs w:val="22"/>
        </w:rPr>
        <w:t>s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- </w:t>
      </w:r>
      <w:r>
        <w:rPr>
          <w:rFonts w:ascii="Tahoma" w:eastAsia="Tahoma" w:hAnsi="Tahoma" w:cs="Tahoma"/>
          <w:sz w:val="22"/>
          <w:szCs w:val="22"/>
        </w:rPr>
        <w:t xml:space="preserve">Monthly (Alternate </w:t>
      </w:r>
      <w:proofErr w:type="spellStart"/>
      <w:r>
        <w:rPr>
          <w:rFonts w:ascii="Tahoma" w:eastAsia="Tahoma" w:hAnsi="Tahoma" w:cs="Tahoma"/>
          <w:sz w:val="22"/>
          <w:szCs w:val="22"/>
        </w:rPr>
        <w:t>Th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6pm or Fri 2pm)</w:t>
      </w:r>
    </w:p>
    <w:p w14:paraId="3E1669E2" w14:textId="06564543" w:rsidR="0094157E" w:rsidRPr="00FB6DF3" w:rsidRDefault="0094157E" w:rsidP="006100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bCs/>
          <w:color w:val="000000"/>
          <w:sz w:val="22"/>
          <w:szCs w:val="22"/>
        </w:rPr>
      </w:pPr>
      <w:r w:rsidRPr="0094157E">
        <w:rPr>
          <w:rFonts w:ascii="Tahoma" w:eastAsia="Tahoma" w:hAnsi="Tahoma" w:cs="Tahoma"/>
          <w:b/>
          <w:bCs/>
          <w:sz w:val="22"/>
          <w:szCs w:val="22"/>
        </w:rPr>
        <w:lastRenderedPageBreak/>
        <w:t>CRC (Chester Ridley Crum) Watersheds Association – request to present at July EAC meeting</w:t>
      </w:r>
    </w:p>
    <w:p w14:paraId="45676C92" w14:textId="0AAE4F0B" w:rsidR="00FB6DF3" w:rsidRPr="00FB6DF3" w:rsidRDefault="00FB6DF3" w:rsidP="00FB6DF3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ahoma" w:eastAsia="Tahoma" w:hAnsi="Tahoma" w:cs="Tahoma"/>
          <w:bCs/>
          <w:color w:val="000000"/>
          <w:sz w:val="22"/>
          <w:szCs w:val="22"/>
        </w:rPr>
      </w:pPr>
      <w:r w:rsidRPr="00FB6DF3">
        <w:rPr>
          <w:rFonts w:ascii="Tahoma" w:eastAsia="Tahoma" w:hAnsi="Tahoma" w:cs="Tahoma"/>
          <w:bCs/>
          <w:sz w:val="22"/>
          <w:szCs w:val="22"/>
        </w:rPr>
        <w:t xml:space="preserve">Bill Silverstein will </w:t>
      </w:r>
      <w:r>
        <w:rPr>
          <w:rFonts w:ascii="Tahoma" w:eastAsia="Tahoma" w:hAnsi="Tahoma" w:cs="Tahoma"/>
          <w:bCs/>
          <w:sz w:val="22"/>
          <w:szCs w:val="22"/>
        </w:rPr>
        <w:t>invite the CRC Watershed to present at our July meeting.</w:t>
      </w:r>
    </w:p>
    <w:p w14:paraId="01FC59C5" w14:textId="0D0A2FBB" w:rsidR="00E84244" w:rsidRPr="00E84244" w:rsidRDefault="00E84244" w:rsidP="000C620F">
      <w:pPr>
        <w:pBdr>
          <w:top w:val="nil"/>
          <w:left w:val="nil"/>
          <w:bottom w:val="nil"/>
          <w:right w:val="nil"/>
          <w:between w:val="nil"/>
        </w:pBdr>
        <w:ind w:left="132"/>
        <w:rPr>
          <w:rFonts w:ascii="Tahoma" w:eastAsia="Tahoma" w:hAnsi="Tahoma" w:cs="Tahoma"/>
          <w:color w:val="000000"/>
          <w:sz w:val="22"/>
          <w:szCs w:val="22"/>
        </w:rPr>
      </w:pPr>
    </w:p>
    <w:p w14:paraId="0B366DBC" w14:textId="53C0883D" w:rsidR="003C4FED" w:rsidRPr="003C4FED" w:rsidRDefault="00C762CA" w:rsidP="003C4FED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Discussion</w:t>
      </w:r>
      <w:r w:rsidR="00E84244">
        <w:rPr>
          <w:rFonts w:ascii="Tahoma" w:eastAsia="Tahoma" w:hAnsi="Tahoma" w:cs="Tahoma"/>
          <w:b/>
          <w:color w:val="000000"/>
          <w:sz w:val="22"/>
          <w:szCs w:val="22"/>
        </w:rPr>
        <w:t xml:space="preserve"> Topics</w:t>
      </w:r>
    </w:p>
    <w:p w14:paraId="11151DB3" w14:textId="3E78DEA0" w:rsidR="00E84244" w:rsidRDefault="00E84244" w:rsidP="003C4FED">
      <w:pPr>
        <w:pStyle w:val="ListParagraph"/>
        <w:keepNext/>
        <w:numPr>
          <w:ilvl w:val="1"/>
          <w:numId w:val="1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 w:rsidRPr="00E84244">
        <w:rPr>
          <w:rFonts w:ascii="Tahoma" w:eastAsia="Tahoma" w:hAnsi="Tahoma" w:cs="Tahoma"/>
          <w:bCs/>
          <w:color w:val="000000"/>
          <w:sz w:val="22"/>
          <w:szCs w:val="22"/>
        </w:rPr>
        <w:t>Plan for addressing GHG/Renewable Energy Resolutions</w:t>
      </w:r>
    </w:p>
    <w:p w14:paraId="3E12179C" w14:textId="6031914F" w:rsidR="003C4FED" w:rsidRDefault="003C4FED" w:rsidP="003C4FED">
      <w:pPr>
        <w:pStyle w:val="ListParagraph"/>
        <w:keepNext/>
        <w:numPr>
          <w:ilvl w:val="2"/>
          <w:numId w:val="1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 xml:space="preserve">Radnor </w:t>
      </w:r>
      <w:proofErr w:type="spellStart"/>
      <w:r>
        <w:rPr>
          <w:rFonts w:ascii="Tahoma" w:eastAsia="Tahoma" w:hAnsi="Tahoma" w:cs="Tahoma"/>
          <w:bCs/>
          <w:color w:val="000000"/>
          <w:sz w:val="22"/>
          <w:szCs w:val="22"/>
        </w:rPr>
        <w:t>Twp</w:t>
      </w:r>
      <w:proofErr w:type="spellEnd"/>
      <w:r>
        <w:rPr>
          <w:rFonts w:ascii="Tahoma" w:eastAsia="Tahoma" w:hAnsi="Tahoma" w:cs="Tahoma"/>
          <w:bCs/>
          <w:color w:val="000000"/>
          <w:sz w:val="22"/>
          <w:szCs w:val="22"/>
        </w:rPr>
        <w:t xml:space="preserve"> report by Practical Energy Solutions </w:t>
      </w:r>
      <w:r w:rsidR="004742A9">
        <w:rPr>
          <w:rFonts w:ascii="Tahoma" w:eastAsia="Tahoma" w:hAnsi="Tahoma" w:cs="Tahoma"/>
          <w:bCs/>
          <w:color w:val="000000"/>
          <w:sz w:val="22"/>
          <w:szCs w:val="22"/>
        </w:rPr>
        <w:t>– Paul distributed notes 5/27</w:t>
      </w:r>
    </w:p>
    <w:p w14:paraId="3E01850E" w14:textId="2341799E" w:rsidR="003C4FED" w:rsidRDefault="000C620F" w:rsidP="003C4FED">
      <w:pPr>
        <w:pStyle w:val="ListParagraph"/>
        <w:keepNext/>
        <w:numPr>
          <w:ilvl w:val="2"/>
          <w:numId w:val="1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Obtain info on Chester County trainings</w:t>
      </w:r>
    </w:p>
    <w:p w14:paraId="21E36250" w14:textId="5AD63527" w:rsidR="000C620F" w:rsidRDefault="000C620F" w:rsidP="003C4FED">
      <w:pPr>
        <w:pStyle w:val="ListParagraph"/>
        <w:keepNext/>
        <w:numPr>
          <w:ilvl w:val="2"/>
          <w:numId w:val="1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Three branches?</w:t>
      </w:r>
    </w:p>
    <w:p w14:paraId="66C1F507" w14:textId="3A63DF1B" w:rsidR="000C620F" w:rsidRDefault="000C620F" w:rsidP="000C620F">
      <w:pPr>
        <w:pStyle w:val="ListParagraph"/>
        <w:keepNext/>
        <w:numPr>
          <w:ilvl w:val="3"/>
          <w:numId w:val="1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Near term projects</w:t>
      </w:r>
    </w:p>
    <w:p w14:paraId="2472EBA6" w14:textId="4976F4CF" w:rsidR="000C620F" w:rsidRDefault="000C620F" w:rsidP="000C620F">
      <w:pPr>
        <w:pStyle w:val="ListParagraph"/>
        <w:keepNext/>
        <w:numPr>
          <w:ilvl w:val="3"/>
          <w:numId w:val="1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Public education</w:t>
      </w:r>
    </w:p>
    <w:p w14:paraId="739A9505" w14:textId="68A06315" w:rsidR="000C620F" w:rsidRDefault="000C620F" w:rsidP="000C620F">
      <w:pPr>
        <w:pStyle w:val="ListParagraph"/>
        <w:keepNext/>
        <w:numPr>
          <w:ilvl w:val="3"/>
          <w:numId w:val="1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Plan writing/tracking</w:t>
      </w:r>
    </w:p>
    <w:p w14:paraId="6C05FF3B" w14:textId="78E58E7C" w:rsidR="004742A9" w:rsidRPr="00E84244" w:rsidRDefault="004742A9" w:rsidP="004742A9">
      <w:pPr>
        <w:pStyle w:val="ListParagraph"/>
        <w:keepNext/>
        <w:numPr>
          <w:ilvl w:val="2"/>
          <w:numId w:val="1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Radnor divides into Reduce energy consumption, electrification, replace fossil fuels</w:t>
      </w:r>
    </w:p>
    <w:p w14:paraId="6B336B31" w14:textId="343A6B22" w:rsidR="00C15525" w:rsidRPr="004742A9" w:rsidRDefault="00E84244" w:rsidP="004742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590"/>
        <w:contextualSpacing/>
        <w:rPr>
          <w:rFonts w:ascii="Tahoma" w:eastAsia="Tahoma" w:hAnsi="Tahoma" w:cs="Tahoma"/>
          <w:bCs/>
          <w:color w:val="000000"/>
          <w:sz w:val="22"/>
          <w:szCs w:val="22"/>
        </w:rPr>
      </w:pPr>
      <w:r w:rsidRPr="00E84244">
        <w:rPr>
          <w:rFonts w:ascii="Tahoma" w:eastAsia="Tahoma" w:hAnsi="Tahoma" w:cs="Tahoma"/>
          <w:bCs/>
          <w:color w:val="000000"/>
          <w:sz w:val="22"/>
          <w:szCs w:val="22"/>
        </w:rPr>
        <w:t>Zero Waste</w:t>
      </w:r>
      <w:r w:rsidR="003C4FED">
        <w:rPr>
          <w:rFonts w:ascii="Tahoma" w:eastAsia="Tahoma" w:hAnsi="Tahoma" w:cs="Tahoma"/>
          <w:bCs/>
          <w:color w:val="000000"/>
          <w:sz w:val="22"/>
          <w:szCs w:val="22"/>
        </w:rPr>
        <w:t xml:space="preserve"> Implementation</w:t>
      </w:r>
      <w:r w:rsidR="005848EA">
        <w:rPr>
          <w:rFonts w:ascii="Tahoma" w:eastAsia="Tahoma" w:hAnsi="Tahoma" w:cs="Tahoma"/>
          <w:bCs/>
          <w:color w:val="000000"/>
          <w:sz w:val="22"/>
          <w:szCs w:val="22"/>
        </w:rPr>
        <w:t xml:space="preserve"> – discussed earlier in the meeting</w:t>
      </w:r>
    </w:p>
    <w:p w14:paraId="01F22AD1" w14:textId="26084E19" w:rsidR="00C15525" w:rsidRDefault="00C15525" w:rsidP="00C762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590"/>
        <w:contextualSpacing/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 xml:space="preserve">Composting – </w:t>
      </w:r>
      <w:r w:rsidR="00C762CA">
        <w:rPr>
          <w:rFonts w:ascii="Tahoma" w:eastAsia="Tahoma" w:hAnsi="Tahoma" w:cs="Tahoma"/>
          <w:bCs/>
          <w:color w:val="000000"/>
          <w:sz w:val="22"/>
          <w:szCs w:val="22"/>
        </w:rPr>
        <w:t>next steps</w:t>
      </w:r>
      <w:r>
        <w:rPr>
          <w:rFonts w:ascii="Tahoma" w:eastAsia="Tahoma" w:hAnsi="Tahoma" w:cs="Tahoma"/>
          <w:bCs/>
          <w:color w:val="000000"/>
          <w:sz w:val="22"/>
          <w:szCs w:val="22"/>
        </w:rPr>
        <w:t>?</w:t>
      </w:r>
    </w:p>
    <w:p w14:paraId="699ECE50" w14:textId="487CEDF1" w:rsidR="00C15525" w:rsidRDefault="00C15525" w:rsidP="00C762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590"/>
        <w:contextualSpacing/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Trash</w:t>
      </w:r>
      <w:r w:rsidR="00C762CA">
        <w:rPr>
          <w:rFonts w:ascii="Tahoma" w:eastAsia="Tahoma" w:hAnsi="Tahoma" w:cs="Tahoma"/>
          <w:bCs/>
          <w:color w:val="000000"/>
          <w:sz w:val="22"/>
          <w:szCs w:val="22"/>
        </w:rPr>
        <w:t xml:space="preserve"> – Data collection?</w:t>
      </w:r>
    </w:p>
    <w:p w14:paraId="5F229837" w14:textId="544994DB" w:rsidR="00C15525" w:rsidRDefault="00C15525" w:rsidP="00C762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590"/>
        <w:contextualSpacing/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Recycling</w:t>
      </w:r>
    </w:p>
    <w:p w14:paraId="25E06B47" w14:textId="77777777" w:rsidR="00C762CA" w:rsidRDefault="00C762CA" w:rsidP="00C762CA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Tahoma" w:eastAsia="Tahoma" w:hAnsi="Tahoma" w:cs="Tahoma"/>
          <w:bCs/>
          <w:color w:val="000000"/>
          <w:sz w:val="22"/>
          <w:szCs w:val="22"/>
        </w:rPr>
      </w:pPr>
    </w:p>
    <w:p w14:paraId="2140CE02" w14:textId="4E4FE8EB" w:rsidR="00516E20" w:rsidRDefault="00C718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New Business</w:t>
      </w:r>
    </w:p>
    <w:p w14:paraId="0BB56CE9" w14:textId="6D921E2E" w:rsidR="00516E20" w:rsidRDefault="00C718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Other Open Grant Applications</w:t>
      </w:r>
      <w:r w:rsidR="00C15525">
        <w:rPr>
          <w:rFonts w:ascii="Tahoma" w:eastAsia="Tahoma" w:hAnsi="Tahoma" w:cs="Tahoma"/>
          <w:color w:val="000000"/>
          <w:sz w:val="22"/>
          <w:szCs w:val="22"/>
        </w:rPr>
        <w:t xml:space="preserve"> (anything that could support composting implementation?)</w:t>
      </w:r>
    </w:p>
    <w:p w14:paraId="4336467A" w14:textId="5345F946" w:rsidR="00516E20" w:rsidRDefault="00C7187A" w:rsidP="003C4F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Other New Business</w:t>
      </w:r>
    </w:p>
    <w:p w14:paraId="6AC28F1C" w14:textId="0E3A1B8B" w:rsidR="00FB6DF3" w:rsidRPr="003C4FED" w:rsidRDefault="00FB6DF3" w:rsidP="00FB6DF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Ken Rose asked Marty M</w:t>
      </w:r>
      <w:r w:rsidR="005848EA">
        <w:rPr>
          <w:rFonts w:ascii="Tahoma" w:eastAsia="Tahoma" w:hAnsi="Tahoma" w:cs="Tahoma"/>
          <w:color w:val="000000"/>
          <w:sz w:val="22"/>
          <w:szCs w:val="22"/>
        </w:rPr>
        <w:t>o</w:t>
      </w:r>
      <w:r>
        <w:rPr>
          <w:rFonts w:ascii="Tahoma" w:eastAsia="Tahoma" w:hAnsi="Tahoma" w:cs="Tahoma"/>
          <w:color w:val="000000"/>
          <w:sz w:val="22"/>
          <w:szCs w:val="22"/>
        </w:rPr>
        <w:t>lloy whether the NPT Commissioners would be interested in the EAC monitoring legislative developments in the environmental area</w:t>
      </w:r>
      <w:r w:rsidR="00390BEF">
        <w:rPr>
          <w:rFonts w:ascii="Tahoma" w:eastAsia="Tahoma" w:hAnsi="Tahoma" w:cs="Tahoma"/>
          <w:color w:val="000000"/>
          <w:sz w:val="22"/>
          <w:szCs w:val="22"/>
        </w:rPr>
        <w:t>, such as pre-emption legislation</w:t>
      </w:r>
      <w:bookmarkStart w:id="1" w:name="_GoBack"/>
      <w:bookmarkEnd w:id="1"/>
      <w:r>
        <w:rPr>
          <w:rFonts w:ascii="Tahoma" w:eastAsia="Tahoma" w:hAnsi="Tahoma" w:cs="Tahoma"/>
          <w:color w:val="000000"/>
          <w:sz w:val="22"/>
          <w:szCs w:val="22"/>
        </w:rPr>
        <w:t>. Marty said that this would be helpful and appreciated. The EAC will need to think about how best to do this.</w:t>
      </w:r>
    </w:p>
    <w:p w14:paraId="60B09EED" w14:textId="168B2BCB" w:rsidR="00516E20" w:rsidRDefault="00C7187A" w:rsidP="000C62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Events/Announcements</w:t>
      </w:r>
    </w:p>
    <w:p w14:paraId="741BCEC7" w14:textId="7743E0AB" w:rsidR="000C620F" w:rsidRPr="000C620F" w:rsidRDefault="000C620F" w:rsidP="000C62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Cs/>
          <w:color w:val="000000"/>
          <w:sz w:val="22"/>
          <w:szCs w:val="22"/>
        </w:rPr>
      </w:pPr>
      <w:r w:rsidRPr="000C620F">
        <w:rPr>
          <w:rFonts w:ascii="Tahoma" w:eastAsia="Tahoma" w:hAnsi="Tahoma" w:cs="Tahoma"/>
          <w:bCs/>
          <w:color w:val="000000"/>
          <w:sz w:val="22"/>
          <w:szCs w:val="22"/>
        </w:rPr>
        <w:t>None</w:t>
      </w:r>
    </w:p>
    <w:p w14:paraId="72CDC834" w14:textId="77777777" w:rsidR="00516E20" w:rsidRDefault="00C718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Meeting Adjournment</w:t>
      </w:r>
    </w:p>
    <w:p w14:paraId="49F802E5" w14:textId="00CA44EB" w:rsidR="00FB6DF3" w:rsidRPr="00FB6DF3" w:rsidRDefault="00FB6DF3" w:rsidP="00FB6DF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 w:rsidRPr="00FB6DF3">
        <w:rPr>
          <w:rFonts w:ascii="Tahoma" w:eastAsia="Tahoma" w:hAnsi="Tahoma" w:cs="Tahoma"/>
          <w:color w:val="000000"/>
          <w:sz w:val="22"/>
          <w:szCs w:val="22"/>
        </w:rPr>
        <w:t xml:space="preserve">The next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EAC </w:t>
      </w:r>
      <w:r w:rsidRPr="00FB6DF3">
        <w:rPr>
          <w:rFonts w:ascii="Tahoma" w:eastAsia="Tahoma" w:hAnsi="Tahoma" w:cs="Tahoma"/>
          <w:color w:val="000000"/>
          <w:sz w:val="22"/>
          <w:szCs w:val="22"/>
        </w:rPr>
        <w:t xml:space="preserve">meeting is expected to be in-person at the NPT Municipal Building on July 28. </w:t>
      </w:r>
    </w:p>
    <w:p w14:paraId="5B86787D" w14:textId="77777777" w:rsidR="00516E20" w:rsidRDefault="00516E20">
      <w:pPr>
        <w:shd w:val="clear" w:color="auto" w:fill="FFFFFF"/>
        <w:ind w:left="0"/>
        <w:rPr>
          <w:rFonts w:ascii="Tahoma" w:eastAsia="Tahoma" w:hAnsi="Tahoma" w:cs="Tahoma"/>
          <w:color w:val="333333"/>
        </w:rPr>
      </w:pPr>
    </w:p>
    <w:sectPr w:rsidR="00516E20">
      <w:headerReference w:type="first" r:id="rId8"/>
      <w:pgSz w:w="12240" w:h="15840"/>
      <w:pgMar w:top="1080" w:right="1080" w:bottom="720" w:left="1080" w:header="144" w:footer="6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CA688" w14:textId="77777777" w:rsidR="002D1529" w:rsidRDefault="002D1529">
      <w:pPr>
        <w:spacing w:after="0" w:line="240" w:lineRule="auto"/>
      </w:pPr>
      <w:r>
        <w:separator/>
      </w:r>
    </w:p>
  </w:endnote>
  <w:endnote w:type="continuationSeparator" w:id="0">
    <w:p w14:paraId="04A30DD4" w14:textId="77777777" w:rsidR="002D1529" w:rsidRDefault="002D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AC0BA" w14:textId="77777777" w:rsidR="002D1529" w:rsidRDefault="002D1529">
      <w:pPr>
        <w:spacing w:after="0" w:line="240" w:lineRule="auto"/>
      </w:pPr>
      <w:r>
        <w:separator/>
      </w:r>
    </w:p>
  </w:footnote>
  <w:footnote w:type="continuationSeparator" w:id="0">
    <w:p w14:paraId="0BE49DE8" w14:textId="77777777" w:rsidR="002D1529" w:rsidRDefault="002D1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D3906" w14:textId="77777777" w:rsidR="00516E20" w:rsidRDefault="00516E20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/>
      <w:rPr>
        <w:rFonts w:ascii="Tahoma" w:eastAsia="Tahoma" w:hAnsi="Tahoma" w:cs="Tahoma"/>
        <w:color w:val="333333"/>
      </w:rPr>
    </w:pPr>
  </w:p>
  <w:tbl>
    <w:tblPr>
      <w:tblStyle w:val="a"/>
      <w:tblW w:w="10080" w:type="dxa"/>
      <w:tblLayout w:type="fixed"/>
      <w:tblLook w:val="0600" w:firstRow="0" w:lastRow="0" w:firstColumn="0" w:lastColumn="0" w:noHBand="1" w:noVBand="1"/>
    </w:tblPr>
    <w:tblGrid>
      <w:gridCol w:w="6660"/>
      <w:gridCol w:w="3420"/>
    </w:tblGrid>
    <w:tr w:rsidR="00516E20" w14:paraId="2B659389" w14:textId="77777777">
      <w:tc>
        <w:tcPr>
          <w:tcW w:w="6660" w:type="dxa"/>
        </w:tcPr>
        <w:p w14:paraId="3A919DC8" w14:textId="77777777" w:rsidR="00516E20" w:rsidRDefault="00516E20">
          <w:pPr>
            <w:ind w:left="0"/>
          </w:pPr>
        </w:p>
      </w:tc>
      <w:tc>
        <w:tcPr>
          <w:tcW w:w="3420" w:type="dxa"/>
          <w:shd w:val="clear" w:color="auto" w:fill="auto"/>
        </w:tcPr>
        <w:p w14:paraId="7F5ECC35" w14:textId="77777777" w:rsidR="00516E20" w:rsidRDefault="00C718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12" w:lineRule="auto"/>
            <w:ind w:left="432" w:hanging="432"/>
            <w:jc w:val="right"/>
            <w:rPr>
              <w:color w:val="FFFFFF"/>
              <w:sz w:val="16"/>
              <w:szCs w:val="16"/>
            </w:rPr>
          </w:pPr>
          <w:r>
            <w:rPr>
              <w:noProof/>
              <w:color w:val="FFFFFF"/>
              <w:sz w:val="16"/>
              <w:szCs w:val="16"/>
            </w:rPr>
            <w:drawing>
              <wp:inline distT="0" distB="0" distL="0" distR="0" wp14:anchorId="53426887" wp14:editId="35B0EEA4">
                <wp:extent cx="137160" cy="137160"/>
                <wp:effectExtent l="0" t="0" r="0" b="0"/>
                <wp:docPr id="76" name="image1.png" descr="Hom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om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FFFFFF"/>
              <w:sz w:val="16"/>
              <w:szCs w:val="16"/>
            </w:rPr>
            <w:tab/>
          </w:r>
          <w:r>
            <w:rPr>
              <w:b/>
              <w:color w:val="FFFFFF"/>
              <w:sz w:val="16"/>
              <w:szCs w:val="16"/>
            </w:rPr>
            <w:t>Location:</w:t>
          </w:r>
          <w:r>
            <w:rPr>
              <w:color w:val="FFFFFF"/>
              <w:sz w:val="16"/>
              <w:szCs w:val="16"/>
            </w:rPr>
            <w:t xml:space="preserve"> Address or Room Number</w:t>
          </w:r>
        </w:p>
        <w:p w14:paraId="72CD0330" w14:textId="77777777" w:rsidR="00516E20" w:rsidRDefault="00C718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12" w:lineRule="auto"/>
            <w:ind w:left="432" w:hanging="432"/>
            <w:jc w:val="right"/>
            <w:rPr>
              <w:color w:val="FFFFFF"/>
              <w:sz w:val="16"/>
              <w:szCs w:val="16"/>
            </w:rPr>
          </w:pPr>
          <w:r>
            <w:rPr>
              <w:noProof/>
              <w:color w:val="FFFFFF"/>
              <w:sz w:val="16"/>
              <w:szCs w:val="16"/>
            </w:rPr>
            <w:drawing>
              <wp:inline distT="0" distB="0" distL="0" distR="0" wp14:anchorId="5FBFDD1F" wp14:editId="5E92DC68">
                <wp:extent cx="137160" cy="137160"/>
                <wp:effectExtent l="0" t="0" r="0" b="0"/>
                <wp:docPr id="78" name="image3.png" descr="Daily Calenda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Daily Calendar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FFFFFF"/>
              <w:sz w:val="16"/>
              <w:szCs w:val="16"/>
            </w:rPr>
            <w:tab/>
          </w:r>
          <w:r>
            <w:rPr>
              <w:b/>
              <w:color w:val="FFFFFF"/>
              <w:sz w:val="16"/>
              <w:szCs w:val="16"/>
            </w:rPr>
            <w:t>Date:</w:t>
          </w:r>
          <w:r>
            <w:rPr>
              <w:color w:val="FFFFFF"/>
              <w:sz w:val="16"/>
              <w:szCs w:val="16"/>
            </w:rPr>
            <w:t xml:space="preserve"> Date</w:t>
          </w:r>
        </w:p>
        <w:p w14:paraId="3E00450B" w14:textId="77777777" w:rsidR="00516E20" w:rsidRDefault="00C718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12" w:lineRule="auto"/>
            <w:ind w:left="432" w:hanging="432"/>
            <w:jc w:val="right"/>
            <w:rPr>
              <w:color w:val="FFFFFF"/>
              <w:sz w:val="16"/>
              <w:szCs w:val="16"/>
            </w:rPr>
          </w:pPr>
          <w:r>
            <w:rPr>
              <w:noProof/>
              <w:color w:val="FFFFFF"/>
              <w:sz w:val="16"/>
              <w:szCs w:val="16"/>
            </w:rPr>
            <w:drawing>
              <wp:inline distT="0" distB="0" distL="0" distR="0" wp14:anchorId="431E5C12" wp14:editId="7EBEF3A7">
                <wp:extent cx="137160" cy="137160"/>
                <wp:effectExtent l="0" t="0" r="0" b="0"/>
                <wp:docPr id="77" name="image2.png" descr="Stopwatc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Stopwatch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FFFFFF"/>
              <w:sz w:val="16"/>
              <w:szCs w:val="16"/>
            </w:rPr>
            <w:tab/>
          </w:r>
          <w:r>
            <w:rPr>
              <w:b/>
              <w:color w:val="FFFFFF"/>
              <w:sz w:val="16"/>
              <w:szCs w:val="16"/>
            </w:rPr>
            <w:t>Time:</w:t>
          </w:r>
          <w:r>
            <w:rPr>
              <w:color w:val="FFFFFF"/>
              <w:sz w:val="16"/>
              <w:szCs w:val="16"/>
            </w:rPr>
            <w:t xml:space="preserve"> Time</w:t>
          </w:r>
        </w:p>
      </w:tc>
    </w:tr>
    <w:tr w:rsidR="00516E20" w14:paraId="6FE6D090" w14:textId="77777777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72D9AEC1" w14:textId="77777777" w:rsidR="00516E20" w:rsidRDefault="00C718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rPr>
              <w:rFonts w:ascii="Tahoma" w:eastAsia="Tahoma" w:hAnsi="Tahoma" w:cs="Tahoma"/>
              <w:b/>
              <w:color w:val="000000"/>
              <w:sz w:val="28"/>
              <w:szCs w:val="28"/>
            </w:rPr>
          </w:pP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Nether Providence Township</w:t>
          </w:r>
        </w:p>
        <w:p w14:paraId="241226F7" w14:textId="77777777" w:rsidR="00516E20" w:rsidRDefault="00C718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rPr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Environmental Advisory Committee</w:t>
          </w:r>
        </w:p>
      </w:tc>
      <w:tc>
        <w:tcPr>
          <w:tcW w:w="3420" w:type="dxa"/>
          <w:vAlign w:val="center"/>
        </w:tcPr>
        <w:p w14:paraId="676D8727" w14:textId="5B0BCF0A" w:rsidR="00516E20" w:rsidRDefault="0065736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rPr>
              <w:rFonts w:ascii="Tahoma" w:eastAsia="Tahoma" w:hAnsi="Tahoma" w:cs="Tahoma"/>
              <w:color w:val="000000"/>
              <w:sz w:val="28"/>
              <w:szCs w:val="28"/>
            </w:rPr>
          </w:pPr>
          <w:r>
            <w:rPr>
              <w:rFonts w:ascii="Tahoma" w:eastAsia="Tahoma" w:hAnsi="Tahoma" w:cs="Tahoma"/>
              <w:color w:val="000000"/>
              <w:sz w:val="28"/>
              <w:szCs w:val="28"/>
            </w:rPr>
            <w:t>June 23, 2021</w:t>
          </w:r>
        </w:p>
      </w:tc>
    </w:tr>
  </w:tbl>
  <w:p w14:paraId="04DC05A6" w14:textId="77777777" w:rsidR="00516E20" w:rsidRDefault="00516E2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56D9"/>
    <w:multiLevelType w:val="multilevel"/>
    <w:tmpl w:val="268E8858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Numbe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1A37BEA"/>
    <w:multiLevelType w:val="multilevel"/>
    <w:tmpl w:val="4094CFDE"/>
    <w:lvl w:ilvl="0">
      <w:start w:val="1"/>
      <w:numFmt w:val="upperRoman"/>
      <w:lvlText w:val="%1."/>
      <w:lvlJc w:val="right"/>
      <w:pPr>
        <w:ind w:left="173" w:hanging="173"/>
      </w:pPr>
      <w:rPr>
        <w:rFonts w:ascii="Arial" w:eastAsia="Arial" w:hAnsi="Arial" w:cs="Arial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20"/>
    <w:rsid w:val="00074CAD"/>
    <w:rsid w:val="000C620F"/>
    <w:rsid w:val="00216A56"/>
    <w:rsid w:val="002D1529"/>
    <w:rsid w:val="003155A8"/>
    <w:rsid w:val="003172DC"/>
    <w:rsid w:val="00390BEF"/>
    <w:rsid w:val="003C4FED"/>
    <w:rsid w:val="00410511"/>
    <w:rsid w:val="004742A9"/>
    <w:rsid w:val="00501570"/>
    <w:rsid w:val="00516E20"/>
    <w:rsid w:val="005334F2"/>
    <w:rsid w:val="00542A6A"/>
    <w:rsid w:val="0057114A"/>
    <w:rsid w:val="005848EA"/>
    <w:rsid w:val="006100CF"/>
    <w:rsid w:val="00657367"/>
    <w:rsid w:val="008D16B1"/>
    <w:rsid w:val="0094157E"/>
    <w:rsid w:val="009E4651"/>
    <w:rsid w:val="00C15525"/>
    <w:rsid w:val="00C46BF8"/>
    <w:rsid w:val="00C7187A"/>
    <w:rsid w:val="00C762CA"/>
    <w:rsid w:val="00D00355"/>
    <w:rsid w:val="00D8008A"/>
    <w:rsid w:val="00D862A4"/>
    <w:rsid w:val="00E84244"/>
    <w:rsid w:val="00EA7046"/>
    <w:rsid w:val="00F80785"/>
    <w:rsid w:val="00FB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01EFF"/>
  <w15:docId w15:val="{8ED1B8FE-71CC-431C-96A7-7911BA55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eastAsiaTheme="majorEastAsia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eastAsiaTheme="majorEastAsia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eastAsiaTheme="majorEastAsia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eastAsiaTheme="majorEastAsia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eastAsiaTheme="majorEastAsia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eastAsiaTheme="majorEastAsia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230D9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paragraph" w:styleId="ListNumber">
    <w:name w:val="List Number"/>
    <w:basedOn w:val="Normal"/>
    <w:uiPriority w:val="12"/>
    <w:qFormat/>
    <w:rsid w:val="002F76DA"/>
    <w:pPr>
      <w:numPr>
        <w:numId w:val="2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tabs>
        <w:tab w:val="num" w:pos="720"/>
      </w:tabs>
      <w:ind w:left="720" w:hanging="720"/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  <w:ind w:left="187"/>
    </w:pPr>
    <w:rPr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eastAsiaTheme="majorEastAsia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2"/>
      </w:numPr>
    </w:pPr>
  </w:style>
  <w:style w:type="numbering" w:styleId="111111">
    <w:name w:val="Outline List 2"/>
    <w:basedOn w:val="NoList"/>
    <w:uiPriority w:val="99"/>
    <w:semiHidden/>
    <w:unhideWhenUsed/>
    <w:rsid w:val="004230D9"/>
  </w:style>
  <w:style w:type="numbering" w:styleId="1ai">
    <w:name w:val="Outline List 1"/>
    <w:basedOn w:val="NoList"/>
    <w:uiPriority w:val="99"/>
    <w:semiHidden/>
    <w:unhideWhenUsed/>
    <w:rsid w:val="004230D9"/>
  </w:style>
  <w:style w:type="numbering" w:styleId="ArticleSection">
    <w:name w:val="Outline List 3"/>
    <w:basedOn w:val="NoList"/>
    <w:uiPriority w:val="99"/>
    <w:semiHidden/>
    <w:unhideWhenUsed/>
    <w:rsid w:val="004230D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eastAsiaTheme="majorEastAsia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aYeMRIwmPFSC4rwydiGUCCIwDQ==">AMUW2mXm13i3afz1JQnZSkG4j+JvyHKux1ee9GwoydZd/AHUrel3V71/6rHyuYvPszB3xJOnldEFGwqSUatRh8o9K6EHQ+g5QHAxZZINsskcN1nZ8BfYgDsP4pWiM9xnMMl07LMZgFtE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Silverstein</dc:creator>
  <cp:lastModifiedBy>Ken</cp:lastModifiedBy>
  <cp:revision>2</cp:revision>
  <cp:lastPrinted>2021-06-23T22:22:00Z</cp:lastPrinted>
  <dcterms:created xsi:type="dcterms:W3CDTF">2021-07-27T19:32:00Z</dcterms:created>
  <dcterms:modified xsi:type="dcterms:W3CDTF">2021-07-27T19:32:00Z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