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545B" w14:textId="5810E824" w:rsidR="00516E20" w:rsidRDefault="00C7187A">
      <w:pPr>
        <w:pStyle w:val="Heading1"/>
        <w:spacing w:before="120" w:after="360"/>
        <w:rPr>
          <w:rFonts w:ascii="Tahoma" w:eastAsia="Tahoma" w:hAnsi="Tahoma" w:cs="Tahoma"/>
          <w:sz w:val="28"/>
          <w:szCs w:val="28"/>
        </w:rPr>
      </w:pPr>
      <w:r>
        <w:rPr>
          <w:rFonts w:ascii="Tahoma" w:eastAsia="Tahoma" w:hAnsi="Tahoma" w:cs="Tahoma"/>
          <w:sz w:val="28"/>
          <w:szCs w:val="28"/>
        </w:rPr>
        <w:t>Meeting Agenda</w:t>
      </w:r>
      <w:r w:rsidR="00577DF0">
        <w:rPr>
          <w:rFonts w:ascii="Tahoma" w:eastAsia="Tahoma" w:hAnsi="Tahoma" w:cs="Tahoma"/>
          <w:sz w:val="28"/>
          <w:szCs w:val="28"/>
        </w:rPr>
        <w:t xml:space="preserve"> and Minutes</w:t>
      </w:r>
    </w:p>
    <w:p w14:paraId="436CF954" w14:textId="090A23FC" w:rsidR="00516E20" w:rsidRDefault="00C7187A" w:rsidP="008B7587">
      <w:pPr>
        <w:numPr>
          <w:ilvl w:val="0"/>
          <w:numId w:val="1"/>
        </w:numPr>
        <w:pBdr>
          <w:top w:val="nil"/>
          <w:left w:val="nil"/>
          <w:bottom w:val="nil"/>
          <w:right w:val="nil"/>
          <w:between w:val="nil"/>
        </w:pBdr>
        <w:spacing w:after="120"/>
        <w:rPr>
          <w:rFonts w:ascii="Tahoma" w:eastAsia="Tahoma" w:hAnsi="Tahoma" w:cs="Tahoma"/>
          <w:b/>
          <w:color w:val="000000"/>
          <w:sz w:val="22"/>
          <w:szCs w:val="22"/>
        </w:rPr>
      </w:pPr>
      <w:r>
        <w:rPr>
          <w:rFonts w:ascii="Tahoma" w:eastAsia="Tahoma" w:hAnsi="Tahoma" w:cs="Tahoma"/>
          <w:b/>
          <w:color w:val="000000"/>
          <w:sz w:val="22"/>
          <w:szCs w:val="22"/>
        </w:rPr>
        <w:t>Call to Order, Attendees, Agenda</w:t>
      </w:r>
      <w:r w:rsidR="006C66F2">
        <w:rPr>
          <w:rFonts w:ascii="Tahoma" w:eastAsia="Tahoma" w:hAnsi="Tahoma" w:cs="Tahoma"/>
          <w:b/>
          <w:color w:val="000000"/>
          <w:sz w:val="22"/>
          <w:szCs w:val="22"/>
        </w:rPr>
        <w:t>, Minutes</w:t>
      </w:r>
    </w:p>
    <w:p w14:paraId="46A5F64A" w14:textId="3E795F14" w:rsidR="00516E20" w:rsidRDefault="00C7187A" w:rsidP="004A7211">
      <w:pPr>
        <w:numPr>
          <w:ilvl w:val="1"/>
          <w:numId w:val="1"/>
        </w:numPr>
        <w:pBdr>
          <w:top w:val="nil"/>
          <w:left w:val="nil"/>
          <w:bottom w:val="nil"/>
          <w:right w:val="nil"/>
          <w:between w:val="nil"/>
        </w:pBdr>
        <w:spacing w:after="120"/>
        <w:ind w:hanging="590"/>
        <w:contextualSpacing/>
        <w:rPr>
          <w:color w:val="000000"/>
          <w:sz w:val="22"/>
          <w:szCs w:val="22"/>
        </w:rPr>
      </w:pPr>
      <w:r>
        <w:rPr>
          <w:color w:val="000000"/>
          <w:sz w:val="22"/>
          <w:szCs w:val="22"/>
        </w:rPr>
        <w:t xml:space="preserve">Attendees and </w:t>
      </w:r>
      <w:r w:rsidR="00036EE0">
        <w:rPr>
          <w:color w:val="000000"/>
          <w:sz w:val="22"/>
          <w:szCs w:val="22"/>
        </w:rPr>
        <w:t xml:space="preserve">any </w:t>
      </w:r>
      <w:r w:rsidR="00822CC6">
        <w:rPr>
          <w:color w:val="000000"/>
          <w:sz w:val="22"/>
          <w:szCs w:val="22"/>
        </w:rPr>
        <w:t>n</w:t>
      </w:r>
      <w:r>
        <w:rPr>
          <w:color w:val="000000"/>
          <w:sz w:val="22"/>
          <w:szCs w:val="22"/>
        </w:rPr>
        <w:t xml:space="preserve">ew </w:t>
      </w:r>
      <w:r w:rsidR="00822CC6">
        <w:rPr>
          <w:color w:val="000000"/>
          <w:sz w:val="22"/>
          <w:szCs w:val="22"/>
        </w:rPr>
        <w:t>m</w:t>
      </w:r>
      <w:r>
        <w:rPr>
          <w:color w:val="000000"/>
          <w:sz w:val="22"/>
          <w:szCs w:val="22"/>
        </w:rPr>
        <w:t>embers</w:t>
      </w:r>
      <w:r w:rsidR="00036EE0">
        <w:rPr>
          <w:color w:val="000000"/>
          <w:sz w:val="22"/>
          <w:szCs w:val="22"/>
        </w:rPr>
        <w:t>/interest</w:t>
      </w:r>
    </w:p>
    <w:p w14:paraId="724B3B8C" w14:textId="77777777" w:rsidR="00577DF0" w:rsidRDefault="00577DF0" w:rsidP="00577DF0">
      <w:pPr>
        <w:pBdr>
          <w:top w:val="nil"/>
          <w:left w:val="nil"/>
          <w:bottom w:val="nil"/>
          <w:right w:val="nil"/>
          <w:between w:val="nil"/>
        </w:pBdr>
        <w:spacing w:after="120"/>
        <w:ind w:left="720"/>
        <w:contextualSpacing/>
        <w:rPr>
          <w:color w:val="000000"/>
          <w:sz w:val="22"/>
          <w:szCs w:val="22"/>
        </w:rPr>
      </w:pPr>
    </w:p>
    <w:p w14:paraId="0D4B0D15" w14:textId="6E99FB21" w:rsidR="00577DF0" w:rsidRDefault="00577DF0" w:rsidP="00577DF0">
      <w:pPr>
        <w:pBdr>
          <w:top w:val="nil"/>
          <w:left w:val="nil"/>
          <w:bottom w:val="nil"/>
          <w:right w:val="nil"/>
          <w:between w:val="nil"/>
        </w:pBdr>
        <w:spacing w:after="120"/>
        <w:ind w:left="720"/>
        <w:contextualSpacing/>
        <w:rPr>
          <w:color w:val="000000"/>
          <w:sz w:val="22"/>
          <w:szCs w:val="22"/>
        </w:rPr>
      </w:pPr>
      <w:r>
        <w:rPr>
          <w:color w:val="000000"/>
          <w:sz w:val="22"/>
          <w:szCs w:val="22"/>
        </w:rPr>
        <w:t xml:space="preserve">Attendees: Bill Silverstein, Ken Rose, Dave Grady, Paul Jacobs, Cory Salmon, Michael Krauss, </w:t>
      </w:r>
      <w:proofErr w:type="spellStart"/>
      <w:r>
        <w:rPr>
          <w:color w:val="000000"/>
          <w:sz w:val="22"/>
          <w:szCs w:val="22"/>
        </w:rPr>
        <w:t>Krikor</w:t>
      </w:r>
      <w:proofErr w:type="spellEnd"/>
      <w:r>
        <w:rPr>
          <w:color w:val="000000"/>
          <w:sz w:val="22"/>
          <w:szCs w:val="22"/>
        </w:rPr>
        <w:t xml:space="preserve"> </w:t>
      </w:r>
      <w:proofErr w:type="spellStart"/>
      <w:r>
        <w:rPr>
          <w:color w:val="000000"/>
          <w:sz w:val="22"/>
          <w:szCs w:val="22"/>
        </w:rPr>
        <w:t>Panossian</w:t>
      </w:r>
      <w:proofErr w:type="spellEnd"/>
      <w:r>
        <w:rPr>
          <w:color w:val="000000"/>
          <w:sz w:val="22"/>
          <w:szCs w:val="22"/>
        </w:rPr>
        <w:t>, Alex Morrison, Shaina Barnes</w:t>
      </w:r>
      <w:r w:rsidR="008E5831">
        <w:rPr>
          <w:color w:val="000000"/>
          <w:sz w:val="22"/>
          <w:szCs w:val="22"/>
        </w:rPr>
        <w:t>,</w:t>
      </w:r>
      <w:r w:rsidR="008E5831" w:rsidRPr="008E5831">
        <w:rPr>
          <w:color w:val="000000"/>
          <w:sz w:val="22"/>
          <w:szCs w:val="22"/>
        </w:rPr>
        <w:t xml:space="preserve"> </w:t>
      </w:r>
      <w:r w:rsidR="008E5831">
        <w:rPr>
          <w:color w:val="000000"/>
          <w:sz w:val="22"/>
          <w:szCs w:val="22"/>
        </w:rPr>
        <w:t>and Marty Molloy</w:t>
      </w:r>
      <w:r w:rsidR="004C55FB">
        <w:rPr>
          <w:color w:val="000000"/>
          <w:sz w:val="22"/>
          <w:szCs w:val="22"/>
        </w:rPr>
        <w:t xml:space="preserve">; </w:t>
      </w:r>
      <w:r>
        <w:rPr>
          <w:color w:val="000000"/>
          <w:sz w:val="22"/>
          <w:szCs w:val="22"/>
        </w:rPr>
        <w:t>Apologies: Jane Miluski</w:t>
      </w:r>
    </w:p>
    <w:p w14:paraId="49F6CDE1" w14:textId="1341A3B7" w:rsidR="00577DF0" w:rsidRDefault="00577DF0" w:rsidP="00577DF0">
      <w:pPr>
        <w:pBdr>
          <w:top w:val="nil"/>
          <w:left w:val="nil"/>
          <w:bottom w:val="nil"/>
          <w:right w:val="nil"/>
          <w:between w:val="nil"/>
        </w:pBdr>
        <w:spacing w:after="120"/>
        <w:ind w:left="720"/>
        <w:contextualSpacing/>
        <w:rPr>
          <w:color w:val="000000"/>
          <w:sz w:val="22"/>
          <w:szCs w:val="22"/>
        </w:rPr>
      </w:pPr>
      <w:r>
        <w:rPr>
          <w:color w:val="000000"/>
          <w:sz w:val="22"/>
          <w:szCs w:val="22"/>
        </w:rPr>
        <w:t xml:space="preserve"> </w:t>
      </w:r>
    </w:p>
    <w:p w14:paraId="514144BA" w14:textId="79746591" w:rsidR="004A7211" w:rsidRDefault="004A7211" w:rsidP="0073133A">
      <w:pPr>
        <w:numPr>
          <w:ilvl w:val="2"/>
          <w:numId w:val="1"/>
        </w:numPr>
        <w:pBdr>
          <w:top w:val="nil"/>
          <w:left w:val="nil"/>
          <w:bottom w:val="nil"/>
          <w:right w:val="nil"/>
          <w:between w:val="nil"/>
        </w:pBdr>
        <w:spacing w:after="120"/>
        <w:ind w:hanging="590"/>
        <w:rPr>
          <w:color w:val="000000"/>
          <w:sz w:val="22"/>
          <w:szCs w:val="22"/>
        </w:rPr>
      </w:pPr>
      <w:r>
        <w:rPr>
          <w:color w:val="000000"/>
          <w:sz w:val="22"/>
          <w:szCs w:val="22"/>
        </w:rPr>
        <w:t>Commissioner oversight role</w:t>
      </w:r>
      <w:r w:rsidR="0073133A">
        <w:rPr>
          <w:color w:val="000000"/>
          <w:sz w:val="22"/>
          <w:szCs w:val="22"/>
        </w:rPr>
        <w:t>s</w:t>
      </w:r>
    </w:p>
    <w:p w14:paraId="24C07449" w14:textId="77777777" w:rsidR="004C55FB" w:rsidRDefault="00577DF0" w:rsidP="008E65CC">
      <w:pPr>
        <w:pBdr>
          <w:top w:val="nil"/>
          <w:left w:val="nil"/>
          <w:bottom w:val="nil"/>
          <w:right w:val="nil"/>
          <w:between w:val="nil"/>
        </w:pBdr>
        <w:spacing w:after="120"/>
        <w:ind w:left="720"/>
        <w:rPr>
          <w:color w:val="000000"/>
          <w:sz w:val="22"/>
          <w:szCs w:val="22"/>
        </w:rPr>
      </w:pPr>
      <w:r>
        <w:rPr>
          <w:color w:val="000000"/>
          <w:sz w:val="22"/>
          <w:szCs w:val="22"/>
        </w:rPr>
        <w:t xml:space="preserve">The EAC welcomed Commissioners Shaina Barnes </w:t>
      </w:r>
      <w:r w:rsidR="008E65CC">
        <w:rPr>
          <w:color w:val="000000"/>
          <w:sz w:val="22"/>
          <w:szCs w:val="22"/>
        </w:rPr>
        <w:t>(5</w:t>
      </w:r>
      <w:r w:rsidR="008E65CC" w:rsidRPr="008E65CC">
        <w:rPr>
          <w:color w:val="000000"/>
          <w:sz w:val="22"/>
          <w:szCs w:val="22"/>
          <w:vertAlign w:val="superscript"/>
        </w:rPr>
        <w:t>th</w:t>
      </w:r>
      <w:r w:rsidR="008E65CC">
        <w:rPr>
          <w:color w:val="000000"/>
          <w:sz w:val="22"/>
          <w:szCs w:val="22"/>
        </w:rPr>
        <w:t xml:space="preserve"> Ward</w:t>
      </w:r>
      <w:r w:rsidR="008E5831">
        <w:rPr>
          <w:color w:val="000000"/>
          <w:sz w:val="22"/>
          <w:szCs w:val="22"/>
        </w:rPr>
        <w:t xml:space="preserve">, </w:t>
      </w:r>
      <w:hyperlink r:id="rId8" w:history="1">
        <w:r w:rsidR="008E5831" w:rsidRPr="00076E6B">
          <w:rPr>
            <w:rStyle w:val="Hyperlink"/>
            <w:rFonts w:ascii="Arial" w:hAnsi="Arial" w:cs="Arial"/>
            <w:sz w:val="22"/>
            <w:szCs w:val="22"/>
          </w:rPr>
          <w:t>sbarnes@netherprovidence.org</w:t>
        </w:r>
      </w:hyperlink>
      <w:r w:rsidR="008E5831">
        <w:rPr>
          <w:color w:val="000000"/>
          <w:sz w:val="22"/>
          <w:szCs w:val="22"/>
        </w:rPr>
        <w:t xml:space="preserve"> </w:t>
      </w:r>
      <w:r w:rsidR="008E65CC">
        <w:rPr>
          <w:color w:val="000000"/>
          <w:sz w:val="22"/>
          <w:szCs w:val="22"/>
        </w:rPr>
        <w:t xml:space="preserve">) </w:t>
      </w:r>
      <w:r>
        <w:rPr>
          <w:color w:val="000000"/>
          <w:sz w:val="22"/>
          <w:szCs w:val="22"/>
        </w:rPr>
        <w:t xml:space="preserve">and </w:t>
      </w:r>
      <w:r w:rsidR="008E65CC">
        <w:rPr>
          <w:color w:val="000000"/>
          <w:sz w:val="22"/>
          <w:szCs w:val="22"/>
        </w:rPr>
        <w:t>Marty Molloy (7</w:t>
      </w:r>
      <w:r w:rsidR="008E65CC" w:rsidRPr="008E65CC">
        <w:rPr>
          <w:color w:val="000000"/>
          <w:sz w:val="22"/>
          <w:szCs w:val="22"/>
          <w:vertAlign w:val="superscript"/>
        </w:rPr>
        <w:t>th</w:t>
      </w:r>
      <w:r w:rsidR="008E65CC">
        <w:rPr>
          <w:color w:val="000000"/>
          <w:sz w:val="22"/>
          <w:szCs w:val="22"/>
        </w:rPr>
        <w:t xml:space="preserve"> Ward) to the meeting. Marty reported that the NPT Commissioners recently revamped their oversight responsibilities </w:t>
      </w:r>
      <w:r w:rsidR="004C55FB">
        <w:rPr>
          <w:color w:val="000000"/>
          <w:sz w:val="22"/>
          <w:szCs w:val="22"/>
        </w:rPr>
        <w:t>for</w:t>
      </w:r>
      <w:r w:rsidR="008E65CC">
        <w:rPr>
          <w:color w:val="000000"/>
          <w:sz w:val="22"/>
          <w:szCs w:val="22"/>
        </w:rPr>
        <w:t xml:space="preserve"> NPT Committees.</w:t>
      </w:r>
    </w:p>
    <w:p w14:paraId="762CA018" w14:textId="2643666E" w:rsidR="004C55FB" w:rsidRDefault="004C55FB" w:rsidP="008E65CC">
      <w:pPr>
        <w:pBdr>
          <w:top w:val="nil"/>
          <w:left w:val="nil"/>
          <w:bottom w:val="nil"/>
          <w:right w:val="nil"/>
          <w:between w:val="nil"/>
        </w:pBdr>
        <w:spacing w:after="120"/>
        <w:ind w:left="720"/>
        <w:rPr>
          <w:color w:val="000000"/>
          <w:sz w:val="22"/>
          <w:szCs w:val="22"/>
        </w:rPr>
      </w:pPr>
      <w:r>
        <w:rPr>
          <w:color w:val="000000"/>
          <w:sz w:val="22"/>
          <w:szCs w:val="22"/>
        </w:rPr>
        <w:t xml:space="preserve">The objective of this change is to ensure that </w:t>
      </w:r>
      <w:r>
        <w:rPr>
          <w:color w:val="000000"/>
          <w:sz w:val="22"/>
          <w:szCs w:val="22"/>
        </w:rPr>
        <w:t>each Committee</w:t>
      </w:r>
      <w:r>
        <w:rPr>
          <w:color w:val="000000"/>
          <w:sz w:val="22"/>
          <w:szCs w:val="22"/>
        </w:rPr>
        <w:t xml:space="preserve"> has a Commissioner’s voice </w:t>
      </w:r>
      <w:r>
        <w:rPr>
          <w:color w:val="000000"/>
          <w:sz w:val="22"/>
          <w:szCs w:val="22"/>
        </w:rPr>
        <w:t xml:space="preserve">on the township’s board </w:t>
      </w:r>
      <w:r>
        <w:rPr>
          <w:color w:val="000000"/>
          <w:sz w:val="22"/>
          <w:szCs w:val="22"/>
        </w:rPr>
        <w:t>and that there is a clear connection between environment and health concerns. Both Shaina and Marty emphasized that the new structure has more to do with ensuring active collaboration rather than oversight of NPT Committees.</w:t>
      </w:r>
    </w:p>
    <w:p w14:paraId="7CA2D65F" w14:textId="722D18CE" w:rsidR="00577DF0" w:rsidRDefault="008E65CC" w:rsidP="008E65CC">
      <w:pPr>
        <w:pBdr>
          <w:top w:val="nil"/>
          <w:left w:val="nil"/>
          <w:bottom w:val="nil"/>
          <w:right w:val="nil"/>
          <w:between w:val="nil"/>
        </w:pBdr>
        <w:spacing w:after="120"/>
        <w:ind w:left="720"/>
        <w:rPr>
          <w:color w:val="000000"/>
          <w:sz w:val="22"/>
          <w:szCs w:val="22"/>
        </w:rPr>
      </w:pPr>
      <w:r>
        <w:rPr>
          <w:color w:val="000000"/>
          <w:sz w:val="22"/>
          <w:szCs w:val="22"/>
        </w:rPr>
        <w:t xml:space="preserve"> Shaina, who has responsibility for Community, Environment, and Health</w:t>
      </w:r>
      <w:r w:rsidR="004C55FB">
        <w:rPr>
          <w:color w:val="000000"/>
          <w:sz w:val="22"/>
          <w:szCs w:val="22"/>
        </w:rPr>
        <w:t>,</w:t>
      </w:r>
      <w:r>
        <w:rPr>
          <w:color w:val="000000"/>
          <w:sz w:val="22"/>
          <w:szCs w:val="22"/>
        </w:rPr>
        <w:t xml:space="preserve"> will now be primarily responsible for </w:t>
      </w:r>
      <w:r w:rsidR="004C55FB">
        <w:rPr>
          <w:color w:val="000000"/>
          <w:sz w:val="22"/>
          <w:szCs w:val="22"/>
        </w:rPr>
        <w:t>representing</w:t>
      </w:r>
      <w:r>
        <w:rPr>
          <w:color w:val="000000"/>
          <w:sz w:val="22"/>
          <w:szCs w:val="22"/>
        </w:rPr>
        <w:t xml:space="preserve"> EAC issues </w:t>
      </w:r>
      <w:r w:rsidR="004C55FB">
        <w:rPr>
          <w:color w:val="000000"/>
          <w:sz w:val="22"/>
          <w:szCs w:val="22"/>
        </w:rPr>
        <w:t>on the township board</w:t>
      </w:r>
      <w:r>
        <w:rPr>
          <w:color w:val="000000"/>
          <w:sz w:val="22"/>
          <w:szCs w:val="22"/>
        </w:rPr>
        <w:t xml:space="preserve">. Because of his </w:t>
      </w:r>
      <w:r w:rsidR="004C55FB">
        <w:rPr>
          <w:color w:val="000000"/>
          <w:sz w:val="22"/>
          <w:szCs w:val="22"/>
        </w:rPr>
        <w:t xml:space="preserve">personal </w:t>
      </w:r>
      <w:r>
        <w:rPr>
          <w:color w:val="000000"/>
          <w:sz w:val="22"/>
          <w:szCs w:val="22"/>
        </w:rPr>
        <w:t>interest in environmental issues, Marty will continue to be interested in EAC activities.</w:t>
      </w:r>
      <w:r w:rsidR="00C20716">
        <w:rPr>
          <w:color w:val="000000"/>
          <w:sz w:val="22"/>
          <w:szCs w:val="22"/>
        </w:rPr>
        <w:t xml:space="preserve"> Max Cooper (1</w:t>
      </w:r>
      <w:r w:rsidR="00C20716" w:rsidRPr="00C20716">
        <w:rPr>
          <w:color w:val="000000"/>
          <w:sz w:val="22"/>
          <w:szCs w:val="22"/>
          <w:vertAlign w:val="superscript"/>
        </w:rPr>
        <w:t>st</w:t>
      </w:r>
      <w:r w:rsidR="00C20716">
        <w:rPr>
          <w:color w:val="000000"/>
          <w:sz w:val="22"/>
          <w:szCs w:val="22"/>
        </w:rPr>
        <w:t xml:space="preserve"> Ward) </w:t>
      </w:r>
      <w:r w:rsidR="004C55FB">
        <w:rPr>
          <w:color w:val="000000"/>
          <w:sz w:val="22"/>
          <w:szCs w:val="22"/>
        </w:rPr>
        <w:t xml:space="preserve">has assumed </w:t>
      </w:r>
      <w:r w:rsidR="00C20716">
        <w:rPr>
          <w:color w:val="000000"/>
          <w:sz w:val="22"/>
          <w:szCs w:val="22"/>
        </w:rPr>
        <w:t>an intergovernmental role, which could also impact certain EAC activities.</w:t>
      </w:r>
      <w:r>
        <w:rPr>
          <w:color w:val="000000"/>
          <w:sz w:val="22"/>
          <w:szCs w:val="22"/>
        </w:rPr>
        <w:br/>
      </w:r>
    </w:p>
    <w:p w14:paraId="08784B9E" w14:textId="15DF8054" w:rsidR="00516E20" w:rsidRDefault="00C46BF8" w:rsidP="0073133A">
      <w:pPr>
        <w:numPr>
          <w:ilvl w:val="2"/>
          <w:numId w:val="1"/>
        </w:numPr>
        <w:pBdr>
          <w:top w:val="nil"/>
          <w:left w:val="nil"/>
          <w:bottom w:val="nil"/>
          <w:right w:val="nil"/>
          <w:between w:val="nil"/>
        </w:pBdr>
        <w:spacing w:after="120"/>
        <w:ind w:hanging="590"/>
        <w:rPr>
          <w:rFonts w:ascii="Tahoma" w:eastAsia="Tahoma" w:hAnsi="Tahoma" w:cs="Tahoma"/>
          <w:bCs/>
          <w:color w:val="000000"/>
          <w:sz w:val="22"/>
          <w:szCs w:val="22"/>
        </w:rPr>
      </w:pPr>
      <w:r w:rsidRPr="0073133A">
        <w:rPr>
          <w:color w:val="000000"/>
          <w:sz w:val="22"/>
          <w:szCs w:val="22"/>
        </w:rPr>
        <w:t>Approval of the agenda</w:t>
      </w:r>
      <w:r w:rsidR="0073133A" w:rsidRPr="0073133A">
        <w:rPr>
          <w:color w:val="000000"/>
          <w:sz w:val="22"/>
          <w:szCs w:val="22"/>
        </w:rPr>
        <w:t xml:space="preserve"> and minutes (</w:t>
      </w:r>
      <w:r w:rsidR="0073133A">
        <w:rPr>
          <w:color w:val="000000"/>
          <w:sz w:val="22"/>
          <w:szCs w:val="22"/>
        </w:rPr>
        <w:t>J</w:t>
      </w:r>
      <w:r w:rsidR="00B479A4" w:rsidRPr="0073133A">
        <w:rPr>
          <w:rFonts w:ascii="Tahoma" w:eastAsia="Tahoma" w:hAnsi="Tahoma" w:cs="Tahoma"/>
          <w:bCs/>
          <w:color w:val="000000"/>
          <w:sz w:val="22"/>
          <w:szCs w:val="22"/>
        </w:rPr>
        <w:t>anuary 26, 2022</w:t>
      </w:r>
      <w:r w:rsidR="00105AB5" w:rsidRPr="0073133A">
        <w:rPr>
          <w:rFonts w:ascii="Tahoma" w:eastAsia="Tahoma" w:hAnsi="Tahoma" w:cs="Tahoma"/>
          <w:bCs/>
          <w:color w:val="000000"/>
          <w:sz w:val="22"/>
          <w:szCs w:val="22"/>
        </w:rPr>
        <w:t>,</w:t>
      </w:r>
      <w:r w:rsidR="00036EE0" w:rsidRPr="0073133A">
        <w:rPr>
          <w:rFonts w:ascii="Tahoma" w:eastAsia="Tahoma" w:hAnsi="Tahoma" w:cs="Tahoma"/>
          <w:bCs/>
          <w:color w:val="000000"/>
          <w:sz w:val="22"/>
          <w:szCs w:val="22"/>
        </w:rPr>
        <w:t xml:space="preserve"> prepared by </w:t>
      </w:r>
      <w:r w:rsidR="00BD0E1F" w:rsidRPr="0073133A">
        <w:rPr>
          <w:rFonts w:ascii="Tahoma" w:eastAsia="Tahoma" w:hAnsi="Tahoma" w:cs="Tahoma"/>
          <w:bCs/>
          <w:color w:val="000000"/>
          <w:sz w:val="22"/>
          <w:szCs w:val="22"/>
        </w:rPr>
        <w:t>Ken Rose</w:t>
      </w:r>
      <w:r w:rsidR="0073133A">
        <w:rPr>
          <w:rFonts w:ascii="Tahoma" w:eastAsia="Tahoma" w:hAnsi="Tahoma" w:cs="Tahoma"/>
          <w:bCs/>
          <w:color w:val="000000"/>
          <w:sz w:val="22"/>
          <w:szCs w:val="22"/>
        </w:rPr>
        <w:t>)</w:t>
      </w:r>
    </w:p>
    <w:p w14:paraId="649D1617" w14:textId="4CCCEC48" w:rsidR="008E65CC" w:rsidRPr="0073133A" w:rsidRDefault="008E65CC" w:rsidP="008E65CC">
      <w:pPr>
        <w:pBdr>
          <w:top w:val="nil"/>
          <w:left w:val="nil"/>
          <w:bottom w:val="nil"/>
          <w:right w:val="nil"/>
          <w:between w:val="nil"/>
        </w:pBdr>
        <w:spacing w:after="120"/>
        <w:ind w:left="720"/>
        <w:rPr>
          <w:rFonts w:ascii="Tahoma" w:eastAsia="Tahoma" w:hAnsi="Tahoma" w:cs="Tahoma"/>
          <w:bCs/>
          <w:color w:val="000000"/>
          <w:sz w:val="22"/>
          <w:szCs w:val="22"/>
        </w:rPr>
      </w:pPr>
      <w:r>
        <w:rPr>
          <w:rFonts w:ascii="Tahoma" w:eastAsia="Tahoma" w:hAnsi="Tahoma" w:cs="Tahoma"/>
          <w:bCs/>
          <w:color w:val="000000"/>
          <w:sz w:val="22"/>
          <w:szCs w:val="22"/>
        </w:rPr>
        <w:t xml:space="preserve">The minutes of the January 26, 2022 meeting and the </w:t>
      </w:r>
      <w:r>
        <w:rPr>
          <w:rFonts w:ascii="Tahoma" w:eastAsia="Tahoma" w:hAnsi="Tahoma" w:cs="Tahoma"/>
          <w:bCs/>
          <w:color w:val="000000"/>
          <w:sz w:val="22"/>
          <w:szCs w:val="22"/>
        </w:rPr>
        <w:t xml:space="preserve">agenda </w:t>
      </w:r>
      <w:r>
        <w:rPr>
          <w:rFonts w:ascii="Tahoma" w:eastAsia="Tahoma" w:hAnsi="Tahoma" w:cs="Tahoma"/>
          <w:bCs/>
          <w:color w:val="000000"/>
          <w:sz w:val="22"/>
          <w:szCs w:val="22"/>
        </w:rPr>
        <w:t>for the February 23 meeting were approved.</w:t>
      </w:r>
    </w:p>
    <w:p w14:paraId="28581BBD" w14:textId="616025FB" w:rsidR="00C14DD9" w:rsidRPr="00077D3B" w:rsidRDefault="000B4AFA" w:rsidP="00077D3B">
      <w:pPr>
        <w:numPr>
          <w:ilvl w:val="0"/>
          <w:numId w:val="1"/>
        </w:numPr>
        <w:pBdr>
          <w:top w:val="nil"/>
          <w:left w:val="nil"/>
          <w:bottom w:val="nil"/>
          <w:right w:val="nil"/>
          <w:between w:val="nil"/>
        </w:pBdr>
        <w:spacing w:after="120"/>
        <w:rPr>
          <w:rFonts w:ascii="Tahoma" w:eastAsia="Tahoma" w:hAnsi="Tahoma" w:cs="Tahoma"/>
          <w:b/>
          <w:color w:val="000000"/>
          <w:sz w:val="22"/>
          <w:szCs w:val="22"/>
        </w:rPr>
      </w:pPr>
      <w:r>
        <w:rPr>
          <w:rFonts w:ascii="Tahoma" w:eastAsia="Tahoma" w:hAnsi="Tahoma" w:cs="Tahoma"/>
          <w:b/>
          <w:color w:val="000000"/>
          <w:sz w:val="22"/>
          <w:szCs w:val="22"/>
        </w:rPr>
        <w:t>New Business</w:t>
      </w:r>
    </w:p>
    <w:p w14:paraId="37A68DB9" w14:textId="26F2FAFD" w:rsidR="000B4AFA" w:rsidRDefault="00BD0E1F" w:rsidP="00670C40">
      <w:pPr>
        <w:pStyle w:val="ListParagraph"/>
        <w:numPr>
          <w:ilvl w:val="1"/>
          <w:numId w:val="1"/>
        </w:numPr>
        <w:spacing w:after="0"/>
        <w:ind w:hanging="590"/>
        <w:contextualSpacing w:val="0"/>
        <w:rPr>
          <w:rFonts w:ascii="Tahoma" w:eastAsia="Tahoma" w:hAnsi="Tahoma" w:cs="Tahoma"/>
          <w:color w:val="000000"/>
          <w:sz w:val="22"/>
          <w:szCs w:val="22"/>
        </w:rPr>
      </w:pPr>
      <w:r>
        <w:rPr>
          <w:rFonts w:ascii="Tahoma" w:eastAsia="Tahoma" w:hAnsi="Tahoma" w:cs="Tahoma"/>
          <w:color w:val="000000"/>
          <w:sz w:val="22"/>
          <w:szCs w:val="22"/>
        </w:rPr>
        <w:t>Upcoming events</w:t>
      </w:r>
    </w:p>
    <w:p w14:paraId="5293839E" w14:textId="3B9888AA" w:rsidR="00BD0E1F" w:rsidRDefault="00BD0E1F" w:rsidP="008B7587">
      <w:pPr>
        <w:pStyle w:val="ListParagraph"/>
        <w:numPr>
          <w:ilvl w:val="2"/>
          <w:numId w:val="1"/>
        </w:numPr>
        <w:spacing w:after="120"/>
        <w:contextualSpacing w:val="0"/>
        <w:rPr>
          <w:rFonts w:ascii="Tahoma" w:eastAsia="Tahoma" w:hAnsi="Tahoma" w:cs="Tahoma"/>
          <w:color w:val="000000"/>
          <w:sz w:val="22"/>
          <w:szCs w:val="22"/>
        </w:rPr>
      </w:pPr>
      <w:r>
        <w:rPr>
          <w:rFonts w:ascii="Tahoma" w:eastAsia="Tahoma" w:hAnsi="Tahoma" w:cs="Tahoma"/>
          <w:color w:val="000000"/>
          <w:sz w:val="22"/>
          <w:szCs w:val="22"/>
        </w:rPr>
        <w:t>EAC Conference – February</w:t>
      </w:r>
      <w:r w:rsidR="00670C40">
        <w:rPr>
          <w:rFonts w:ascii="Tahoma" w:eastAsia="Tahoma" w:hAnsi="Tahoma" w:cs="Tahoma"/>
          <w:color w:val="000000"/>
          <w:sz w:val="22"/>
          <w:szCs w:val="22"/>
        </w:rPr>
        <w:t xml:space="preserve"> 26 – </w:t>
      </w:r>
      <w:r w:rsidR="00621544">
        <w:rPr>
          <w:rFonts w:ascii="Tahoma" w:eastAsia="Tahoma" w:hAnsi="Tahoma" w:cs="Tahoma"/>
          <w:color w:val="000000"/>
          <w:sz w:val="22"/>
          <w:szCs w:val="22"/>
        </w:rPr>
        <w:t>who is attending?</w:t>
      </w:r>
    </w:p>
    <w:p w14:paraId="2B6E2E28" w14:textId="24440DB6" w:rsidR="00C20716" w:rsidRDefault="00C20716" w:rsidP="00C2768B">
      <w:pPr>
        <w:spacing w:after="120"/>
        <w:ind w:left="720"/>
        <w:rPr>
          <w:rFonts w:ascii="Tahoma" w:eastAsia="Tahoma" w:hAnsi="Tahoma" w:cs="Tahoma"/>
          <w:color w:val="000000"/>
          <w:sz w:val="22"/>
          <w:szCs w:val="22"/>
        </w:rPr>
      </w:pPr>
      <w:r>
        <w:rPr>
          <w:rFonts w:ascii="Tahoma" w:eastAsia="Tahoma" w:hAnsi="Tahoma" w:cs="Tahoma"/>
          <w:color w:val="000000"/>
          <w:sz w:val="22"/>
          <w:szCs w:val="22"/>
        </w:rPr>
        <w:t xml:space="preserve">Ken and Paul said that they </w:t>
      </w:r>
      <w:r w:rsidR="00C2768B">
        <w:rPr>
          <w:rFonts w:ascii="Tahoma" w:eastAsia="Tahoma" w:hAnsi="Tahoma" w:cs="Tahoma"/>
          <w:color w:val="000000"/>
          <w:sz w:val="22"/>
          <w:szCs w:val="22"/>
        </w:rPr>
        <w:t xml:space="preserve">both </w:t>
      </w:r>
      <w:r>
        <w:rPr>
          <w:rFonts w:ascii="Tahoma" w:eastAsia="Tahoma" w:hAnsi="Tahoma" w:cs="Tahoma"/>
          <w:color w:val="000000"/>
          <w:sz w:val="22"/>
          <w:szCs w:val="22"/>
        </w:rPr>
        <w:t>planned to attend the EAC Network Conference and would report on the highlights after the conference.</w:t>
      </w:r>
      <w:r w:rsidR="004C55FB">
        <w:rPr>
          <w:rFonts w:ascii="Tahoma" w:eastAsia="Tahoma" w:hAnsi="Tahoma" w:cs="Tahoma"/>
          <w:color w:val="000000"/>
          <w:sz w:val="22"/>
          <w:szCs w:val="22"/>
        </w:rPr>
        <w:t xml:space="preserve"> Their report is embedded below.</w:t>
      </w:r>
    </w:p>
    <w:bookmarkStart w:id="0" w:name="_MON_1709375977"/>
    <w:bookmarkEnd w:id="0"/>
    <w:p w14:paraId="35AFF1ED" w14:textId="77777777" w:rsidR="00C20716" w:rsidRPr="00C20716" w:rsidRDefault="00C2768B" w:rsidP="00C2768B">
      <w:pPr>
        <w:spacing w:after="120"/>
        <w:ind w:left="720"/>
        <w:rPr>
          <w:rFonts w:ascii="Tahoma" w:eastAsia="Tahoma" w:hAnsi="Tahoma" w:cs="Tahoma"/>
          <w:color w:val="000000"/>
          <w:sz w:val="22"/>
          <w:szCs w:val="22"/>
        </w:rPr>
      </w:pPr>
      <w:r>
        <w:rPr>
          <w:rFonts w:ascii="Tahoma" w:eastAsia="Tahoma" w:hAnsi="Tahoma" w:cs="Tahoma"/>
          <w:color w:val="000000"/>
          <w:sz w:val="22"/>
          <w:szCs w:val="22"/>
        </w:rPr>
        <w:object w:dxaOrig="1531" w:dyaOrig="991" w14:anchorId="063C3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709379135" r:id="rId10">
            <o:FieldCodes>\s</o:FieldCodes>
          </o:OLEObject>
        </w:object>
      </w:r>
    </w:p>
    <w:p w14:paraId="7A630E90" w14:textId="09CB1757" w:rsidR="00716A83" w:rsidRPr="00716A83" w:rsidRDefault="00716A83" w:rsidP="00716A83">
      <w:pPr>
        <w:numPr>
          <w:ilvl w:val="1"/>
          <w:numId w:val="1"/>
        </w:numPr>
        <w:pBdr>
          <w:top w:val="nil"/>
          <w:left w:val="nil"/>
          <w:bottom w:val="nil"/>
          <w:right w:val="nil"/>
          <w:between w:val="nil"/>
        </w:pBdr>
        <w:spacing w:after="120"/>
        <w:contextualSpacing/>
        <w:rPr>
          <w:rFonts w:ascii="Tahoma" w:eastAsia="Tahoma" w:hAnsi="Tahoma" w:cs="Tahoma"/>
          <w:color w:val="000000"/>
          <w:sz w:val="22"/>
          <w:szCs w:val="22"/>
        </w:rPr>
      </w:pPr>
      <w:r>
        <w:rPr>
          <w:rFonts w:ascii="Tahoma" w:eastAsia="Tahoma" w:hAnsi="Tahoma" w:cs="Tahoma"/>
          <w:color w:val="000000"/>
          <w:sz w:val="22"/>
          <w:szCs w:val="22"/>
        </w:rPr>
        <w:t xml:space="preserve">How to prioritize/sustain EAC </w:t>
      </w:r>
      <w:r w:rsidR="0073133A">
        <w:rPr>
          <w:rFonts w:ascii="Tahoma" w:eastAsia="Tahoma" w:hAnsi="Tahoma" w:cs="Tahoma"/>
          <w:color w:val="000000"/>
          <w:sz w:val="22"/>
          <w:szCs w:val="22"/>
        </w:rPr>
        <w:t>progress</w:t>
      </w:r>
    </w:p>
    <w:p w14:paraId="14496EDA" w14:textId="6CA2307D" w:rsidR="00716A83" w:rsidRDefault="00716A83" w:rsidP="00716A83">
      <w:pPr>
        <w:numPr>
          <w:ilvl w:val="2"/>
          <w:numId w:val="1"/>
        </w:numPr>
        <w:pBdr>
          <w:top w:val="nil"/>
          <w:left w:val="nil"/>
          <w:bottom w:val="nil"/>
          <w:right w:val="nil"/>
          <w:between w:val="nil"/>
        </w:pBdr>
        <w:spacing w:after="120"/>
        <w:ind w:hanging="590"/>
        <w:contextualSpacing/>
        <w:rPr>
          <w:rFonts w:ascii="Tahoma" w:eastAsia="Tahoma" w:hAnsi="Tahoma" w:cs="Tahoma"/>
          <w:color w:val="000000"/>
          <w:sz w:val="22"/>
          <w:szCs w:val="22"/>
        </w:rPr>
      </w:pPr>
      <w:r>
        <w:rPr>
          <w:rFonts w:ascii="Tahoma" w:eastAsia="Tahoma" w:hAnsi="Tahoma" w:cs="Tahoma"/>
          <w:color w:val="000000"/>
          <w:sz w:val="22"/>
          <w:szCs w:val="22"/>
        </w:rPr>
        <w:t>Community calendar</w:t>
      </w:r>
    </w:p>
    <w:p w14:paraId="252B16C9" w14:textId="44F60396" w:rsidR="00716A83" w:rsidRDefault="00716A83" w:rsidP="00716A83">
      <w:pPr>
        <w:numPr>
          <w:ilvl w:val="2"/>
          <w:numId w:val="1"/>
        </w:numPr>
        <w:pBdr>
          <w:top w:val="nil"/>
          <w:left w:val="nil"/>
          <w:bottom w:val="nil"/>
          <w:right w:val="nil"/>
          <w:between w:val="nil"/>
        </w:pBdr>
        <w:spacing w:after="120"/>
        <w:ind w:hanging="590"/>
        <w:contextualSpacing/>
        <w:rPr>
          <w:rFonts w:ascii="Tahoma" w:eastAsia="Tahoma" w:hAnsi="Tahoma" w:cs="Tahoma"/>
          <w:color w:val="000000"/>
          <w:sz w:val="22"/>
          <w:szCs w:val="22"/>
        </w:rPr>
      </w:pPr>
      <w:r>
        <w:rPr>
          <w:rFonts w:ascii="Tahoma" w:eastAsia="Tahoma" w:hAnsi="Tahoma" w:cs="Tahoma"/>
          <w:color w:val="000000"/>
          <w:sz w:val="22"/>
          <w:szCs w:val="22"/>
        </w:rPr>
        <w:t>Document sharing</w:t>
      </w:r>
    </w:p>
    <w:p w14:paraId="4FA9E0E7" w14:textId="77777777" w:rsidR="00FB4CF3" w:rsidRDefault="00FB4CF3" w:rsidP="00FB4CF3">
      <w:pPr>
        <w:numPr>
          <w:ilvl w:val="2"/>
          <w:numId w:val="1"/>
        </w:numPr>
        <w:pBdr>
          <w:top w:val="nil"/>
          <w:left w:val="nil"/>
          <w:bottom w:val="nil"/>
          <w:right w:val="nil"/>
          <w:between w:val="nil"/>
        </w:pBdr>
        <w:spacing w:after="120"/>
        <w:ind w:hanging="590"/>
        <w:contextualSpacing/>
        <w:rPr>
          <w:rFonts w:ascii="Tahoma" w:eastAsia="Tahoma" w:hAnsi="Tahoma" w:cs="Tahoma"/>
          <w:color w:val="000000"/>
          <w:sz w:val="22"/>
          <w:szCs w:val="22"/>
        </w:rPr>
      </w:pPr>
      <w:r>
        <w:rPr>
          <w:rFonts w:ascii="Tahoma" w:eastAsia="Tahoma" w:hAnsi="Tahoma" w:cs="Tahoma"/>
          <w:color w:val="000000"/>
          <w:sz w:val="22"/>
          <w:szCs w:val="22"/>
        </w:rPr>
        <w:t>Ownership of planned actions</w:t>
      </w:r>
    </w:p>
    <w:p w14:paraId="2CF45FA5" w14:textId="5A6F124C" w:rsidR="00716A83" w:rsidRDefault="00716A83" w:rsidP="00FB4CF3">
      <w:pPr>
        <w:numPr>
          <w:ilvl w:val="2"/>
          <w:numId w:val="1"/>
        </w:numPr>
        <w:pBdr>
          <w:top w:val="nil"/>
          <w:left w:val="nil"/>
          <w:bottom w:val="nil"/>
          <w:right w:val="nil"/>
          <w:between w:val="nil"/>
        </w:pBdr>
        <w:spacing w:after="120"/>
        <w:ind w:hanging="590"/>
        <w:rPr>
          <w:rFonts w:ascii="Tahoma" w:eastAsia="Tahoma" w:hAnsi="Tahoma" w:cs="Tahoma"/>
          <w:color w:val="000000"/>
          <w:sz w:val="22"/>
          <w:szCs w:val="22"/>
        </w:rPr>
      </w:pPr>
      <w:r>
        <w:rPr>
          <w:rFonts w:ascii="Tahoma" w:eastAsia="Tahoma" w:hAnsi="Tahoma" w:cs="Tahoma"/>
          <w:color w:val="000000"/>
          <w:sz w:val="22"/>
          <w:szCs w:val="22"/>
        </w:rPr>
        <w:t>Communicati</w:t>
      </w:r>
      <w:r w:rsidR="00FB4CF3">
        <w:rPr>
          <w:rFonts w:ascii="Tahoma" w:eastAsia="Tahoma" w:hAnsi="Tahoma" w:cs="Tahoma"/>
          <w:color w:val="000000"/>
          <w:sz w:val="22"/>
          <w:szCs w:val="22"/>
        </w:rPr>
        <w:t>ng follow-up</w:t>
      </w:r>
    </w:p>
    <w:p w14:paraId="75000EA1" w14:textId="26B53659" w:rsidR="0075164D" w:rsidRDefault="004C55FB" w:rsidP="0075164D">
      <w:pPr>
        <w:pBdr>
          <w:top w:val="nil"/>
          <w:left w:val="nil"/>
          <w:bottom w:val="nil"/>
          <w:right w:val="nil"/>
          <w:between w:val="nil"/>
        </w:pBdr>
        <w:spacing w:after="120"/>
        <w:ind w:left="720"/>
        <w:rPr>
          <w:rFonts w:ascii="Tahoma" w:eastAsia="Tahoma" w:hAnsi="Tahoma" w:cs="Tahoma"/>
          <w:color w:val="000000"/>
          <w:sz w:val="22"/>
          <w:szCs w:val="22"/>
        </w:rPr>
      </w:pPr>
      <w:r>
        <w:rPr>
          <w:rFonts w:ascii="Tahoma" w:eastAsia="Tahoma" w:hAnsi="Tahoma" w:cs="Tahoma"/>
          <w:color w:val="000000"/>
          <w:sz w:val="22"/>
          <w:szCs w:val="22"/>
        </w:rPr>
        <w:lastRenderedPageBreak/>
        <w:t xml:space="preserve">Bill expressed his interest in maintaining forward progress following our planning meetings in December and January. EAC members discussed ways to prioritize and sustain progress and </w:t>
      </w:r>
      <w:r w:rsidR="0075164D">
        <w:rPr>
          <w:rFonts w:ascii="Tahoma" w:eastAsia="Tahoma" w:hAnsi="Tahoma" w:cs="Tahoma"/>
          <w:color w:val="000000"/>
          <w:sz w:val="22"/>
          <w:szCs w:val="22"/>
        </w:rPr>
        <w:t xml:space="preserve">agreed that a commonly available </w:t>
      </w:r>
      <w:r>
        <w:rPr>
          <w:rFonts w:ascii="Tahoma" w:eastAsia="Tahoma" w:hAnsi="Tahoma" w:cs="Tahoma"/>
          <w:color w:val="000000"/>
          <w:sz w:val="22"/>
          <w:szCs w:val="22"/>
        </w:rPr>
        <w:t xml:space="preserve">work </w:t>
      </w:r>
      <w:r w:rsidR="0075164D">
        <w:rPr>
          <w:rFonts w:ascii="Tahoma" w:eastAsia="Tahoma" w:hAnsi="Tahoma" w:cs="Tahoma"/>
          <w:color w:val="000000"/>
          <w:sz w:val="22"/>
          <w:szCs w:val="22"/>
        </w:rPr>
        <w:t>space for storing EAC calendar information and documents would be very helpful. Paul agreed to set up a Google drive for this purpose.</w:t>
      </w:r>
    </w:p>
    <w:p w14:paraId="792A8AE2" w14:textId="7B393DD2" w:rsidR="000B4AFA" w:rsidRDefault="000B4AFA" w:rsidP="00FB4CF3">
      <w:pPr>
        <w:numPr>
          <w:ilvl w:val="1"/>
          <w:numId w:val="1"/>
        </w:numPr>
        <w:pBdr>
          <w:top w:val="nil"/>
          <w:left w:val="nil"/>
          <w:bottom w:val="nil"/>
          <w:right w:val="nil"/>
          <w:between w:val="nil"/>
        </w:pBdr>
        <w:spacing w:after="120"/>
        <w:rPr>
          <w:rFonts w:ascii="Tahoma" w:eastAsia="Tahoma" w:hAnsi="Tahoma" w:cs="Tahoma"/>
          <w:color w:val="000000"/>
          <w:sz w:val="22"/>
          <w:szCs w:val="22"/>
        </w:rPr>
      </w:pPr>
      <w:r>
        <w:rPr>
          <w:rFonts w:ascii="Tahoma" w:eastAsia="Tahoma" w:hAnsi="Tahoma" w:cs="Tahoma"/>
          <w:color w:val="000000"/>
          <w:sz w:val="22"/>
          <w:szCs w:val="22"/>
        </w:rPr>
        <w:t>All Other New Business</w:t>
      </w:r>
    </w:p>
    <w:p w14:paraId="10F2B500" w14:textId="4A166B1C" w:rsidR="004C55FB" w:rsidRDefault="004C55FB" w:rsidP="004C55FB">
      <w:pPr>
        <w:pBdr>
          <w:top w:val="nil"/>
          <w:left w:val="nil"/>
          <w:bottom w:val="nil"/>
          <w:right w:val="nil"/>
          <w:between w:val="nil"/>
        </w:pBdr>
        <w:spacing w:after="120"/>
        <w:ind w:left="720"/>
        <w:rPr>
          <w:rFonts w:ascii="Tahoma" w:eastAsia="Tahoma" w:hAnsi="Tahoma" w:cs="Tahoma"/>
          <w:color w:val="000000"/>
          <w:sz w:val="22"/>
          <w:szCs w:val="22"/>
        </w:rPr>
      </w:pPr>
      <w:r>
        <w:rPr>
          <w:rFonts w:ascii="Tahoma" w:eastAsia="Tahoma" w:hAnsi="Tahoma" w:cs="Tahoma"/>
          <w:color w:val="000000"/>
          <w:sz w:val="22"/>
          <w:szCs w:val="22"/>
        </w:rPr>
        <w:t>There was no new business.</w:t>
      </w:r>
    </w:p>
    <w:p w14:paraId="433B1290" w14:textId="247AABC7" w:rsidR="00410511" w:rsidRPr="001C2405" w:rsidRDefault="00C7187A" w:rsidP="008B7587">
      <w:pPr>
        <w:numPr>
          <w:ilvl w:val="0"/>
          <w:numId w:val="1"/>
        </w:numPr>
        <w:pBdr>
          <w:top w:val="nil"/>
          <w:left w:val="nil"/>
          <w:bottom w:val="nil"/>
          <w:right w:val="nil"/>
          <w:between w:val="nil"/>
        </w:pBdr>
        <w:spacing w:after="120"/>
        <w:rPr>
          <w:rFonts w:ascii="Tahoma" w:eastAsia="Tahoma" w:hAnsi="Tahoma" w:cs="Tahoma"/>
          <w:bCs/>
          <w:color w:val="000000"/>
          <w:sz w:val="22"/>
          <w:szCs w:val="22"/>
        </w:rPr>
      </w:pPr>
      <w:r>
        <w:rPr>
          <w:rFonts w:ascii="Tahoma" w:eastAsia="Tahoma" w:hAnsi="Tahoma" w:cs="Tahoma"/>
          <w:b/>
          <w:color w:val="000000"/>
          <w:sz w:val="22"/>
          <w:szCs w:val="22"/>
        </w:rPr>
        <w:t>Old Business and Open Issues</w:t>
      </w:r>
      <w:r w:rsidR="001C2405">
        <w:rPr>
          <w:rFonts w:ascii="Tahoma" w:eastAsia="Tahoma" w:hAnsi="Tahoma" w:cs="Tahoma"/>
          <w:b/>
          <w:color w:val="000000"/>
          <w:sz w:val="22"/>
          <w:szCs w:val="22"/>
        </w:rPr>
        <w:t xml:space="preserve"> </w:t>
      </w:r>
      <w:r w:rsidR="001C2405" w:rsidRPr="001C2405">
        <w:rPr>
          <w:rFonts w:ascii="Tahoma" w:eastAsia="Tahoma" w:hAnsi="Tahoma" w:cs="Tahoma"/>
          <w:bCs/>
          <w:color w:val="000000"/>
          <w:sz w:val="22"/>
          <w:szCs w:val="22"/>
        </w:rPr>
        <w:t xml:space="preserve">(organized per planning document with </w:t>
      </w:r>
      <w:r w:rsidR="001C2405">
        <w:rPr>
          <w:rFonts w:ascii="Tahoma" w:eastAsia="Tahoma" w:hAnsi="Tahoma" w:cs="Tahoma"/>
          <w:bCs/>
          <w:color w:val="000000"/>
          <w:sz w:val="22"/>
          <w:szCs w:val="22"/>
        </w:rPr>
        <w:t>priority items noted)</w:t>
      </w:r>
    </w:p>
    <w:p w14:paraId="145A5C59" w14:textId="77777777" w:rsidR="008B7587" w:rsidRDefault="008B7587" w:rsidP="008B7587">
      <w:pPr>
        <w:spacing w:after="120"/>
        <w:ind w:left="0"/>
        <w:rPr>
          <w:rFonts w:ascii="Tahoma" w:eastAsia="Tahoma" w:hAnsi="Tahoma" w:cs="Tahoma"/>
          <w:color w:val="000000"/>
          <w:sz w:val="22"/>
          <w:szCs w:val="22"/>
          <w:u w:val="single"/>
        </w:rPr>
      </w:pPr>
      <w:r w:rsidRPr="008B7587">
        <w:rPr>
          <w:rFonts w:ascii="Tahoma" w:eastAsia="Tahoma" w:hAnsi="Tahoma" w:cs="Tahoma"/>
          <w:color w:val="000000"/>
          <w:sz w:val="22"/>
          <w:szCs w:val="22"/>
          <w:u w:val="single"/>
        </w:rPr>
        <w:t>Waste Minimization, Recycling, &amp; Disposal (Zero Waste)</w:t>
      </w:r>
    </w:p>
    <w:p w14:paraId="06CE6069" w14:textId="59E4F156" w:rsidR="008B7587" w:rsidRDefault="001C2405"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Waste collection data</w:t>
      </w:r>
    </w:p>
    <w:p w14:paraId="3A9B16F3" w14:textId="77777777" w:rsidR="00C20716" w:rsidRDefault="00C20716" w:rsidP="00C20716">
      <w:pPr>
        <w:pStyle w:val="ListParagraph"/>
        <w:spacing w:after="120"/>
        <w:rPr>
          <w:rFonts w:ascii="Tahoma" w:eastAsia="Tahoma" w:hAnsi="Tahoma" w:cs="Tahoma"/>
          <w:color w:val="000000"/>
          <w:sz w:val="22"/>
          <w:szCs w:val="22"/>
        </w:rPr>
      </w:pPr>
    </w:p>
    <w:p w14:paraId="6ACC2B09" w14:textId="253D532D" w:rsidR="00C20716" w:rsidRDefault="00C20716" w:rsidP="00C20716">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Marty reported that the Commissioners are likely to establish a sub-committee to collect and report waste collection data.</w:t>
      </w:r>
      <w:r w:rsidR="004C55FB">
        <w:rPr>
          <w:rFonts w:ascii="Tahoma" w:eastAsia="Tahoma" w:hAnsi="Tahoma" w:cs="Tahoma"/>
          <w:color w:val="000000"/>
          <w:sz w:val="22"/>
          <w:szCs w:val="22"/>
        </w:rPr>
        <w:t xml:space="preserve"> More information on this will be forthcoming, including ECA’s role if any.</w:t>
      </w:r>
    </w:p>
    <w:p w14:paraId="3AAF3641" w14:textId="77777777" w:rsidR="00C20716" w:rsidRDefault="00C20716" w:rsidP="00C20716">
      <w:pPr>
        <w:pStyle w:val="ListParagraph"/>
        <w:spacing w:after="120"/>
        <w:rPr>
          <w:rFonts w:ascii="Tahoma" w:eastAsia="Tahoma" w:hAnsi="Tahoma" w:cs="Tahoma"/>
          <w:color w:val="000000"/>
          <w:sz w:val="22"/>
          <w:szCs w:val="22"/>
        </w:rPr>
      </w:pPr>
    </w:p>
    <w:p w14:paraId="720EEBCF" w14:textId="5D972D40" w:rsidR="008B7587" w:rsidRDefault="001C2405"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 xml:space="preserve">Plastic bag ordinance – </w:t>
      </w:r>
      <w:r w:rsidR="0073133A">
        <w:rPr>
          <w:rFonts w:ascii="Tahoma" w:eastAsia="Tahoma" w:hAnsi="Tahoma" w:cs="Tahoma"/>
          <w:color w:val="000000"/>
          <w:sz w:val="22"/>
          <w:szCs w:val="22"/>
        </w:rPr>
        <w:t>U</w:t>
      </w:r>
      <w:r w:rsidR="00B479A4">
        <w:rPr>
          <w:rFonts w:ascii="Tahoma" w:eastAsia="Tahoma" w:hAnsi="Tahoma" w:cs="Tahoma"/>
          <w:color w:val="000000"/>
          <w:sz w:val="22"/>
          <w:szCs w:val="22"/>
        </w:rPr>
        <w:t xml:space="preserve">pdate from </w:t>
      </w:r>
      <w:r w:rsidR="0073133A">
        <w:rPr>
          <w:rFonts w:ascii="Tahoma" w:eastAsia="Tahoma" w:hAnsi="Tahoma" w:cs="Tahoma"/>
          <w:color w:val="000000"/>
          <w:sz w:val="22"/>
          <w:szCs w:val="22"/>
        </w:rPr>
        <w:t xml:space="preserve">2/8/2022 </w:t>
      </w:r>
      <w:r>
        <w:rPr>
          <w:rFonts w:ascii="Tahoma" w:eastAsia="Tahoma" w:hAnsi="Tahoma" w:cs="Tahoma"/>
          <w:color w:val="000000"/>
          <w:sz w:val="22"/>
          <w:szCs w:val="22"/>
        </w:rPr>
        <w:t>Media EAC session</w:t>
      </w:r>
      <w:r w:rsidR="0073133A">
        <w:rPr>
          <w:rFonts w:ascii="Tahoma" w:eastAsia="Tahoma" w:hAnsi="Tahoma" w:cs="Tahoma"/>
          <w:color w:val="000000"/>
          <w:sz w:val="22"/>
          <w:szCs w:val="22"/>
        </w:rPr>
        <w:t>, then NPT draft</w:t>
      </w:r>
    </w:p>
    <w:p w14:paraId="480B7C8B" w14:textId="77777777" w:rsidR="00C20716" w:rsidRDefault="00C20716" w:rsidP="00C20716">
      <w:pPr>
        <w:pStyle w:val="ListParagraph"/>
        <w:spacing w:after="120"/>
        <w:rPr>
          <w:rFonts w:ascii="Tahoma" w:eastAsia="Tahoma" w:hAnsi="Tahoma" w:cs="Tahoma"/>
          <w:color w:val="000000"/>
          <w:sz w:val="22"/>
          <w:szCs w:val="22"/>
        </w:rPr>
      </w:pPr>
    </w:p>
    <w:p w14:paraId="7BB5ADD2" w14:textId="48ED7498" w:rsidR="00C20716" w:rsidRDefault="00C20716" w:rsidP="00C20716">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Ken and Jane attended the plastic bag ordinance discussion on February 8</w:t>
      </w:r>
      <w:r w:rsidR="004C55FB">
        <w:rPr>
          <w:rFonts w:ascii="Tahoma" w:eastAsia="Tahoma" w:hAnsi="Tahoma" w:cs="Tahoma"/>
          <w:color w:val="000000"/>
          <w:sz w:val="22"/>
          <w:szCs w:val="22"/>
        </w:rPr>
        <w:t xml:space="preserve"> </w:t>
      </w:r>
      <w:proofErr w:type="spellStart"/>
      <w:r w:rsidR="004C55FB">
        <w:rPr>
          <w:rFonts w:ascii="Tahoma" w:eastAsia="Tahoma" w:hAnsi="Tahoma" w:cs="Tahoma"/>
          <w:color w:val="000000"/>
          <w:sz w:val="22"/>
          <w:szCs w:val="22"/>
        </w:rPr>
        <w:t>hsoted</w:t>
      </w:r>
      <w:proofErr w:type="spellEnd"/>
      <w:r w:rsidR="004C55FB">
        <w:rPr>
          <w:rFonts w:ascii="Tahoma" w:eastAsia="Tahoma" w:hAnsi="Tahoma" w:cs="Tahoma"/>
          <w:color w:val="000000"/>
          <w:sz w:val="22"/>
          <w:szCs w:val="22"/>
        </w:rPr>
        <w:t xml:space="preserve"> by the Media Borough EAC</w:t>
      </w:r>
      <w:r>
        <w:rPr>
          <w:rFonts w:ascii="Tahoma" w:eastAsia="Tahoma" w:hAnsi="Tahoma" w:cs="Tahoma"/>
          <w:color w:val="000000"/>
          <w:sz w:val="22"/>
          <w:szCs w:val="22"/>
        </w:rPr>
        <w:t xml:space="preserve">. Ken agreed to send a summary of this meeting to </w:t>
      </w:r>
      <w:r w:rsidR="00C2768B">
        <w:rPr>
          <w:rFonts w:ascii="Tahoma" w:eastAsia="Tahoma" w:hAnsi="Tahoma" w:cs="Tahoma"/>
          <w:color w:val="000000"/>
          <w:sz w:val="22"/>
          <w:szCs w:val="22"/>
        </w:rPr>
        <w:t xml:space="preserve">the </w:t>
      </w:r>
      <w:r>
        <w:rPr>
          <w:rFonts w:ascii="Tahoma" w:eastAsia="Tahoma" w:hAnsi="Tahoma" w:cs="Tahoma"/>
          <w:color w:val="000000"/>
          <w:sz w:val="22"/>
          <w:szCs w:val="22"/>
        </w:rPr>
        <w:t>EAC</w:t>
      </w:r>
      <w:r w:rsidR="004C55FB">
        <w:rPr>
          <w:rFonts w:ascii="Tahoma" w:eastAsia="Tahoma" w:hAnsi="Tahoma" w:cs="Tahoma"/>
          <w:color w:val="000000"/>
          <w:sz w:val="22"/>
          <w:szCs w:val="22"/>
        </w:rPr>
        <w:t xml:space="preserve"> before the March meeting</w:t>
      </w:r>
      <w:r>
        <w:rPr>
          <w:rFonts w:ascii="Tahoma" w:eastAsia="Tahoma" w:hAnsi="Tahoma" w:cs="Tahoma"/>
          <w:color w:val="000000"/>
          <w:sz w:val="22"/>
          <w:szCs w:val="22"/>
        </w:rPr>
        <w:t>.</w:t>
      </w:r>
    </w:p>
    <w:p w14:paraId="55C91300" w14:textId="77777777" w:rsidR="00C2768B" w:rsidRDefault="00C2768B" w:rsidP="00C20716">
      <w:pPr>
        <w:pStyle w:val="ListParagraph"/>
        <w:spacing w:after="120"/>
        <w:rPr>
          <w:rFonts w:ascii="Tahoma" w:eastAsia="Tahoma" w:hAnsi="Tahoma" w:cs="Tahoma"/>
          <w:color w:val="000000"/>
          <w:sz w:val="22"/>
          <w:szCs w:val="22"/>
        </w:rPr>
      </w:pPr>
    </w:p>
    <w:p w14:paraId="6E822052" w14:textId="77777777" w:rsidR="00C20716" w:rsidRDefault="00B479A4"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Delco open seats on SWA and new Municipal Waste Advisory Committee</w:t>
      </w:r>
    </w:p>
    <w:p w14:paraId="589EC5CE" w14:textId="77777777" w:rsidR="004C55FB" w:rsidRDefault="004C55FB" w:rsidP="004C55FB">
      <w:pPr>
        <w:pStyle w:val="ListParagraph"/>
        <w:spacing w:after="120"/>
        <w:rPr>
          <w:rFonts w:ascii="Tahoma" w:eastAsia="Tahoma" w:hAnsi="Tahoma" w:cs="Tahoma"/>
          <w:color w:val="000000"/>
          <w:sz w:val="22"/>
          <w:szCs w:val="22"/>
        </w:rPr>
      </w:pPr>
    </w:p>
    <w:p w14:paraId="455C4E0A" w14:textId="5E1760D4" w:rsidR="00B479A4" w:rsidRDefault="00C20716" w:rsidP="00C20716">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 xml:space="preserve">Bill said that he plans to apply for one of the open seats on </w:t>
      </w:r>
      <w:r w:rsidR="004C55FB">
        <w:rPr>
          <w:rFonts w:ascii="Tahoma" w:eastAsia="Tahoma" w:hAnsi="Tahoma" w:cs="Tahoma"/>
          <w:color w:val="000000"/>
          <w:sz w:val="22"/>
          <w:szCs w:val="22"/>
        </w:rPr>
        <w:t xml:space="preserve">the </w:t>
      </w:r>
      <w:r>
        <w:rPr>
          <w:rFonts w:ascii="Tahoma" w:eastAsia="Tahoma" w:hAnsi="Tahoma" w:cs="Tahoma"/>
          <w:color w:val="000000"/>
          <w:sz w:val="22"/>
          <w:szCs w:val="22"/>
        </w:rPr>
        <w:t xml:space="preserve">DelCo Solid Waste Authority and the Municipal Waste Advisory Committee. The deadlines for application are March 4 and 10, respectively. </w:t>
      </w:r>
      <w:r>
        <w:rPr>
          <w:rFonts w:ascii="Tahoma" w:eastAsia="Tahoma" w:hAnsi="Tahoma" w:cs="Tahoma"/>
          <w:color w:val="000000"/>
          <w:sz w:val="22"/>
          <w:szCs w:val="22"/>
        </w:rPr>
        <w:br/>
      </w:r>
    </w:p>
    <w:p w14:paraId="728BA9B7" w14:textId="73100ED0" w:rsidR="008B7587" w:rsidRPr="006C66F2" w:rsidRDefault="006C66F2" w:rsidP="006C66F2">
      <w:pPr>
        <w:spacing w:after="120"/>
        <w:ind w:left="0"/>
        <w:rPr>
          <w:rFonts w:ascii="Tahoma" w:eastAsia="Tahoma" w:hAnsi="Tahoma" w:cs="Tahoma"/>
          <w:color w:val="000000"/>
          <w:sz w:val="22"/>
          <w:szCs w:val="22"/>
        </w:rPr>
      </w:pPr>
      <w:r w:rsidRPr="006C66F2">
        <w:rPr>
          <w:rFonts w:ascii="Tahoma" w:eastAsia="Tahoma" w:hAnsi="Tahoma" w:cs="Tahoma"/>
          <w:color w:val="000000"/>
          <w:sz w:val="22"/>
          <w:szCs w:val="22"/>
          <w:u w:val="single"/>
        </w:rPr>
        <w:t>Clean, Renewable Energy by 205</w:t>
      </w:r>
      <w:r>
        <w:rPr>
          <w:rFonts w:ascii="Tahoma" w:eastAsia="Tahoma" w:hAnsi="Tahoma" w:cs="Tahoma"/>
          <w:color w:val="000000"/>
          <w:sz w:val="22"/>
          <w:szCs w:val="22"/>
          <w:u w:val="single"/>
        </w:rPr>
        <w:t>0</w:t>
      </w:r>
    </w:p>
    <w:p w14:paraId="3C2E8EE1" w14:textId="37EFD2D2" w:rsidR="008B7587" w:rsidRDefault="00C020CE"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Facilitate Acme Plaza EV charging</w:t>
      </w:r>
    </w:p>
    <w:p w14:paraId="4E4947E3" w14:textId="77777777" w:rsidR="00C20716" w:rsidRDefault="00C20716" w:rsidP="00C20716">
      <w:pPr>
        <w:pStyle w:val="ListParagraph"/>
        <w:spacing w:after="120"/>
        <w:rPr>
          <w:rFonts w:ascii="Tahoma" w:eastAsia="Tahoma" w:hAnsi="Tahoma" w:cs="Tahoma"/>
          <w:color w:val="000000"/>
          <w:sz w:val="22"/>
          <w:szCs w:val="22"/>
        </w:rPr>
      </w:pPr>
    </w:p>
    <w:p w14:paraId="6C57B0CB" w14:textId="2DE26025" w:rsidR="00C20716" w:rsidRDefault="00C20716" w:rsidP="00C20716">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Dave reported that the Acme Supermarket has started installation of two fast-charging stands for electric vehicles in front of their store.</w:t>
      </w:r>
    </w:p>
    <w:p w14:paraId="608F3B50" w14:textId="77777777" w:rsidR="00C20716" w:rsidRDefault="00C20716" w:rsidP="00C20716">
      <w:pPr>
        <w:pStyle w:val="ListParagraph"/>
        <w:spacing w:after="120"/>
        <w:rPr>
          <w:rFonts w:ascii="Tahoma" w:eastAsia="Tahoma" w:hAnsi="Tahoma" w:cs="Tahoma"/>
          <w:color w:val="000000"/>
          <w:sz w:val="22"/>
          <w:szCs w:val="22"/>
        </w:rPr>
      </w:pPr>
    </w:p>
    <w:p w14:paraId="7FB0641A" w14:textId="41566896" w:rsidR="006C66F2" w:rsidRDefault="00C020CE"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Promote energy minimization</w:t>
      </w:r>
      <w:r w:rsidR="00B479A4">
        <w:rPr>
          <w:rFonts w:ascii="Tahoma" w:eastAsia="Tahoma" w:hAnsi="Tahoma" w:cs="Tahoma"/>
          <w:color w:val="000000"/>
          <w:sz w:val="22"/>
          <w:szCs w:val="22"/>
        </w:rPr>
        <w:t xml:space="preserve"> – Attended 2/16 Solarizing Your Municipality</w:t>
      </w:r>
      <w:r w:rsidR="00401CF3">
        <w:rPr>
          <w:rFonts w:ascii="Tahoma" w:eastAsia="Tahoma" w:hAnsi="Tahoma" w:cs="Tahoma"/>
          <w:color w:val="000000"/>
          <w:sz w:val="22"/>
          <w:szCs w:val="22"/>
        </w:rPr>
        <w:t xml:space="preserve">.  Further coordination </w:t>
      </w:r>
      <w:r w:rsidR="00D4567E">
        <w:rPr>
          <w:rFonts w:ascii="Tahoma" w:eastAsia="Tahoma" w:hAnsi="Tahoma" w:cs="Tahoma"/>
          <w:color w:val="000000"/>
          <w:sz w:val="22"/>
          <w:szCs w:val="22"/>
        </w:rPr>
        <w:t xml:space="preserve">is </w:t>
      </w:r>
      <w:r w:rsidR="00401CF3">
        <w:rPr>
          <w:rFonts w:ascii="Tahoma" w:eastAsia="Tahoma" w:hAnsi="Tahoma" w:cs="Tahoma"/>
          <w:color w:val="000000"/>
          <w:sz w:val="22"/>
          <w:szCs w:val="22"/>
        </w:rPr>
        <w:t>recommended</w:t>
      </w:r>
      <w:r w:rsidR="00D4567E">
        <w:rPr>
          <w:rFonts w:ascii="Tahoma" w:eastAsia="Tahoma" w:hAnsi="Tahoma" w:cs="Tahoma"/>
          <w:color w:val="000000"/>
          <w:sz w:val="22"/>
          <w:szCs w:val="22"/>
        </w:rPr>
        <w:t>.</w:t>
      </w:r>
    </w:p>
    <w:p w14:paraId="71E35E07" w14:textId="77777777" w:rsidR="00C20716" w:rsidRDefault="00C20716" w:rsidP="00C20716">
      <w:pPr>
        <w:pStyle w:val="ListParagraph"/>
        <w:spacing w:after="120"/>
        <w:rPr>
          <w:rFonts w:ascii="Tahoma" w:eastAsia="Tahoma" w:hAnsi="Tahoma" w:cs="Tahoma"/>
          <w:color w:val="000000"/>
          <w:sz w:val="22"/>
          <w:szCs w:val="22"/>
        </w:rPr>
      </w:pPr>
    </w:p>
    <w:p w14:paraId="2C2777D0" w14:textId="6D3E8773" w:rsidR="00C020CE" w:rsidRDefault="00401CF3"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R</w:t>
      </w:r>
      <w:r w:rsidR="00C020CE">
        <w:rPr>
          <w:rFonts w:ascii="Tahoma" w:eastAsia="Tahoma" w:hAnsi="Tahoma" w:cs="Tahoma"/>
          <w:color w:val="000000"/>
          <w:sz w:val="22"/>
          <w:szCs w:val="22"/>
        </w:rPr>
        <w:t>eprioritize actionable projects (energy audit, muni garage solar, EV vehicle planning)</w:t>
      </w:r>
    </w:p>
    <w:p w14:paraId="1C734BBB" w14:textId="77777777" w:rsidR="00832A12" w:rsidRDefault="00832A12" w:rsidP="00832A12">
      <w:pPr>
        <w:pStyle w:val="ListParagraph"/>
        <w:spacing w:after="120"/>
        <w:rPr>
          <w:rFonts w:ascii="Tahoma" w:eastAsia="Tahoma" w:hAnsi="Tahoma" w:cs="Tahoma"/>
          <w:color w:val="000000"/>
          <w:sz w:val="22"/>
          <w:szCs w:val="22"/>
        </w:rPr>
      </w:pPr>
    </w:p>
    <w:p w14:paraId="7DA6CFB7" w14:textId="4A718891" w:rsidR="00832A12" w:rsidRDefault="00832A12" w:rsidP="00832A12">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Dave discussed t</w:t>
      </w:r>
      <w:r>
        <w:rPr>
          <w:rFonts w:ascii="Tahoma" w:eastAsia="Tahoma" w:hAnsi="Tahoma" w:cs="Tahoma"/>
          <w:color w:val="000000"/>
          <w:sz w:val="22"/>
          <w:szCs w:val="22"/>
        </w:rPr>
        <w:t xml:space="preserve">ownship vehicle replacement. Paul reported that Justin (Swarthmore Green Advisors) has been researching electric vehicle options. Paul noted that Haverford EAC has recently installed solar panels on one of their municipal buildings and may be able to provide useful insight on funding and function for solar panels. Dave reported that Bob Linn is planning to evaluate township buildings to see whether solar panels would be possible and cost effective. </w:t>
      </w:r>
      <w:proofErr w:type="spellStart"/>
      <w:r>
        <w:rPr>
          <w:rFonts w:ascii="Tahoma" w:eastAsia="Tahoma" w:hAnsi="Tahoma" w:cs="Tahoma"/>
          <w:color w:val="000000"/>
          <w:sz w:val="22"/>
          <w:szCs w:val="22"/>
        </w:rPr>
        <w:t>Krikor</w:t>
      </w:r>
      <w:proofErr w:type="spellEnd"/>
      <w:r>
        <w:rPr>
          <w:rFonts w:ascii="Tahoma" w:eastAsia="Tahoma" w:hAnsi="Tahoma" w:cs="Tahoma"/>
          <w:color w:val="000000"/>
          <w:sz w:val="22"/>
          <w:szCs w:val="22"/>
        </w:rPr>
        <w:t xml:space="preserve"> and Dave will follow-up with Micah Knapp on Solarize DelCo activities.</w:t>
      </w:r>
    </w:p>
    <w:p w14:paraId="671D7B73" w14:textId="0443476F" w:rsidR="006C66F2" w:rsidRPr="006C66F2" w:rsidRDefault="006C66F2" w:rsidP="006C66F2">
      <w:pPr>
        <w:spacing w:after="120"/>
        <w:ind w:left="0"/>
        <w:rPr>
          <w:rFonts w:ascii="Tahoma" w:eastAsia="Tahoma" w:hAnsi="Tahoma" w:cs="Tahoma"/>
          <w:color w:val="000000"/>
          <w:sz w:val="22"/>
          <w:szCs w:val="22"/>
          <w:u w:val="single"/>
        </w:rPr>
      </w:pPr>
      <w:r w:rsidRPr="006C66F2">
        <w:rPr>
          <w:rFonts w:ascii="Tahoma" w:eastAsia="Tahoma" w:hAnsi="Tahoma" w:cs="Tahoma"/>
          <w:color w:val="000000"/>
          <w:sz w:val="22"/>
          <w:szCs w:val="22"/>
          <w:u w:val="single"/>
        </w:rPr>
        <w:lastRenderedPageBreak/>
        <w:t>Climate Change Action Plan</w:t>
      </w:r>
    </w:p>
    <w:p w14:paraId="4B5681C9" w14:textId="25D2D568" w:rsidR="006C66F2" w:rsidRDefault="00B25C25" w:rsidP="00B25C25">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Manage storm</w:t>
      </w:r>
      <w:r w:rsidR="00FB57BC">
        <w:rPr>
          <w:rFonts w:ascii="Tahoma" w:eastAsia="Tahoma" w:hAnsi="Tahoma" w:cs="Tahoma"/>
          <w:color w:val="000000"/>
          <w:sz w:val="22"/>
          <w:szCs w:val="22"/>
        </w:rPr>
        <w:t xml:space="preserve"> </w:t>
      </w:r>
      <w:r>
        <w:rPr>
          <w:rFonts w:ascii="Tahoma" w:eastAsia="Tahoma" w:hAnsi="Tahoma" w:cs="Tahoma"/>
          <w:color w:val="000000"/>
          <w:sz w:val="22"/>
          <w:szCs w:val="22"/>
        </w:rPr>
        <w:t>water plans – any specific action?</w:t>
      </w:r>
    </w:p>
    <w:p w14:paraId="2451C801" w14:textId="77777777" w:rsidR="00FB57BC" w:rsidRDefault="00FB57BC" w:rsidP="00FB57BC">
      <w:pPr>
        <w:pStyle w:val="ListParagraph"/>
        <w:spacing w:after="120"/>
        <w:rPr>
          <w:rFonts w:ascii="Tahoma" w:eastAsia="Tahoma" w:hAnsi="Tahoma" w:cs="Tahoma"/>
          <w:color w:val="000000"/>
          <w:sz w:val="22"/>
          <w:szCs w:val="22"/>
        </w:rPr>
      </w:pPr>
    </w:p>
    <w:p w14:paraId="7072A44E" w14:textId="18845ECD" w:rsidR="00FB57BC" w:rsidRPr="00B25C25" w:rsidRDefault="00FB57BC" w:rsidP="00FB57BC">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 xml:space="preserve">Dave and Cory reported that there is a new grant program for storm water management activities. Some work will be done in </w:t>
      </w:r>
      <w:proofErr w:type="spellStart"/>
      <w:r>
        <w:rPr>
          <w:rFonts w:ascii="Tahoma" w:eastAsia="Tahoma" w:hAnsi="Tahoma" w:cs="Tahoma"/>
          <w:color w:val="000000"/>
          <w:sz w:val="22"/>
          <w:szCs w:val="22"/>
        </w:rPr>
        <w:t>Sapovits</w:t>
      </w:r>
      <w:proofErr w:type="spellEnd"/>
      <w:r>
        <w:rPr>
          <w:rFonts w:ascii="Tahoma" w:eastAsia="Tahoma" w:hAnsi="Tahoma" w:cs="Tahoma"/>
          <w:color w:val="000000"/>
          <w:sz w:val="22"/>
          <w:szCs w:val="22"/>
        </w:rPr>
        <w:t xml:space="preserve"> Park to improve water runoff but this work will probably not start until after Unity Day at the end of August.</w:t>
      </w:r>
    </w:p>
    <w:p w14:paraId="4D75818F" w14:textId="0EE20294" w:rsidR="006C66F2" w:rsidRPr="006C66F2" w:rsidRDefault="006C66F2" w:rsidP="006C66F2">
      <w:pPr>
        <w:spacing w:after="120"/>
        <w:ind w:left="0"/>
        <w:rPr>
          <w:rFonts w:ascii="Tahoma" w:eastAsia="Tahoma" w:hAnsi="Tahoma" w:cs="Tahoma"/>
          <w:color w:val="000000"/>
          <w:sz w:val="22"/>
          <w:szCs w:val="22"/>
          <w:u w:val="single"/>
        </w:rPr>
      </w:pPr>
      <w:r w:rsidRPr="006C66F2">
        <w:rPr>
          <w:rFonts w:ascii="Tahoma" w:eastAsia="Tahoma" w:hAnsi="Tahoma" w:cs="Tahoma"/>
          <w:color w:val="000000"/>
          <w:sz w:val="22"/>
          <w:szCs w:val="22"/>
          <w:u w:val="single"/>
        </w:rPr>
        <w:t>Use of Native Plants (and Open Spaces)</w:t>
      </w:r>
    </w:p>
    <w:p w14:paraId="60E8D4B9" w14:textId="12DF48C8" w:rsidR="006C66F2" w:rsidRDefault="00751718" w:rsidP="00751718">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Nothing right now</w:t>
      </w:r>
      <w:r w:rsidR="00C020CE">
        <w:rPr>
          <w:rFonts w:ascii="Tahoma" w:eastAsia="Tahoma" w:hAnsi="Tahoma" w:cs="Tahoma"/>
          <w:color w:val="000000"/>
          <w:sz w:val="22"/>
          <w:szCs w:val="22"/>
        </w:rPr>
        <w:t xml:space="preserve"> per planning</w:t>
      </w:r>
    </w:p>
    <w:p w14:paraId="1AF7D9D4" w14:textId="4B14AFDD" w:rsidR="00401CF3" w:rsidRDefault="00401CF3" w:rsidP="00751718">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Consider public education on mosquito spraying.  And what does NPT do?</w:t>
      </w:r>
    </w:p>
    <w:p w14:paraId="293597CB" w14:textId="77777777" w:rsidR="00FB57BC" w:rsidRDefault="00FB57BC" w:rsidP="00FB57BC">
      <w:pPr>
        <w:pStyle w:val="ListParagraph"/>
        <w:spacing w:after="120"/>
        <w:rPr>
          <w:rFonts w:ascii="Tahoma" w:eastAsia="Tahoma" w:hAnsi="Tahoma" w:cs="Tahoma"/>
          <w:color w:val="000000"/>
          <w:sz w:val="22"/>
          <w:szCs w:val="22"/>
        </w:rPr>
      </w:pPr>
    </w:p>
    <w:p w14:paraId="080D1EDE" w14:textId="7960DCD6" w:rsidR="00FB57BC" w:rsidRPr="00751718" w:rsidRDefault="00FB57BC" w:rsidP="00FB57BC">
      <w:pPr>
        <w:pStyle w:val="ListParagraph"/>
        <w:spacing w:after="120"/>
        <w:rPr>
          <w:rFonts w:ascii="Tahoma" w:eastAsia="Tahoma" w:hAnsi="Tahoma" w:cs="Tahoma"/>
          <w:color w:val="000000"/>
          <w:sz w:val="22"/>
          <w:szCs w:val="22"/>
        </w:rPr>
      </w:pPr>
      <w:r>
        <w:rPr>
          <w:rFonts w:ascii="Tahoma" w:eastAsia="Tahoma" w:hAnsi="Tahoma" w:cs="Tahoma"/>
          <w:color w:val="000000"/>
          <w:sz w:val="22"/>
          <w:szCs w:val="22"/>
        </w:rPr>
        <w:t>Alex expressed interest in native plants, open spaces, and mosquito management and volunteered to contribute an article for a future</w:t>
      </w:r>
      <w:r w:rsidRPr="00FB57BC">
        <w:rPr>
          <w:rFonts w:ascii="Tahoma" w:eastAsia="Tahoma" w:hAnsi="Tahoma" w:cs="Tahoma"/>
          <w:color w:val="000000"/>
          <w:sz w:val="22"/>
          <w:szCs w:val="22"/>
        </w:rPr>
        <w:t xml:space="preserve"> </w:t>
      </w:r>
      <w:r>
        <w:rPr>
          <w:rFonts w:ascii="Tahoma" w:eastAsia="Tahoma" w:hAnsi="Tahoma" w:cs="Tahoma"/>
          <w:color w:val="000000"/>
          <w:sz w:val="22"/>
          <w:szCs w:val="22"/>
        </w:rPr>
        <w:t xml:space="preserve">NPT </w:t>
      </w:r>
      <w:r>
        <w:rPr>
          <w:rFonts w:ascii="Tahoma" w:eastAsia="Tahoma" w:hAnsi="Tahoma" w:cs="Tahoma"/>
          <w:color w:val="000000"/>
          <w:sz w:val="22"/>
          <w:szCs w:val="22"/>
        </w:rPr>
        <w:t>newsletter</w:t>
      </w:r>
      <w:r>
        <w:rPr>
          <w:rFonts w:ascii="Tahoma" w:eastAsia="Tahoma" w:hAnsi="Tahoma" w:cs="Tahoma"/>
          <w:color w:val="000000"/>
          <w:sz w:val="22"/>
          <w:szCs w:val="22"/>
        </w:rPr>
        <w:t>. Dave said that NPT currently does not spray for mosquito suppression</w:t>
      </w:r>
      <w:r w:rsidR="00BB00FC">
        <w:rPr>
          <w:rFonts w:ascii="Tahoma" w:eastAsia="Tahoma" w:hAnsi="Tahoma" w:cs="Tahoma"/>
          <w:color w:val="000000"/>
          <w:sz w:val="22"/>
          <w:szCs w:val="22"/>
        </w:rPr>
        <w:t xml:space="preserve"> but that many residents do and would value this information</w:t>
      </w:r>
      <w:r>
        <w:rPr>
          <w:rFonts w:ascii="Tahoma" w:eastAsia="Tahoma" w:hAnsi="Tahoma" w:cs="Tahoma"/>
          <w:color w:val="000000"/>
          <w:sz w:val="22"/>
          <w:szCs w:val="22"/>
        </w:rPr>
        <w:t>.</w:t>
      </w:r>
    </w:p>
    <w:p w14:paraId="3406288A" w14:textId="39AEEC8C" w:rsidR="006C66F2" w:rsidRPr="006C66F2" w:rsidRDefault="006C66F2" w:rsidP="006C66F2">
      <w:pPr>
        <w:spacing w:after="120"/>
        <w:ind w:left="0"/>
        <w:rPr>
          <w:rFonts w:ascii="Tahoma" w:eastAsia="Tahoma" w:hAnsi="Tahoma" w:cs="Tahoma"/>
          <w:color w:val="000000"/>
          <w:sz w:val="22"/>
          <w:szCs w:val="22"/>
          <w:u w:val="single"/>
        </w:rPr>
      </w:pPr>
      <w:r w:rsidRPr="006C66F2">
        <w:rPr>
          <w:rFonts w:ascii="Tahoma" w:eastAsia="Tahoma" w:hAnsi="Tahoma" w:cs="Tahoma"/>
          <w:color w:val="000000"/>
          <w:sz w:val="22"/>
          <w:szCs w:val="22"/>
          <w:u w:val="single"/>
        </w:rPr>
        <w:t>EAC Connections to Commissioners, Other Organizations, and Municipalities</w:t>
      </w:r>
    </w:p>
    <w:p w14:paraId="7BAE92BC" w14:textId="10627703" w:rsidR="00751718" w:rsidRDefault="00751718"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2/26 EAC Network Conference</w:t>
      </w:r>
      <w:r w:rsidR="00BB00FC">
        <w:rPr>
          <w:rFonts w:ascii="Tahoma" w:eastAsia="Tahoma" w:hAnsi="Tahoma" w:cs="Tahoma"/>
          <w:color w:val="000000"/>
          <w:sz w:val="22"/>
          <w:szCs w:val="22"/>
        </w:rPr>
        <w:t xml:space="preserve"> – see agenda item 2.a)I above</w:t>
      </w:r>
    </w:p>
    <w:p w14:paraId="451ABC7B" w14:textId="1404ED17" w:rsidR="006C66F2" w:rsidRDefault="00751718"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Requests from Commissioners/report at meetings</w:t>
      </w:r>
      <w:r w:rsidR="00B479A4">
        <w:rPr>
          <w:rFonts w:ascii="Tahoma" w:eastAsia="Tahoma" w:hAnsi="Tahoma" w:cs="Tahoma"/>
          <w:color w:val="000000"/>
          <w:sz w:val="22"/>
          <w:szCs w:val="22"/>
        </w:rPr>
        <w:t xml:space="preserve"> – </w:t>
      </w:r>
      <w:r w:rsidR="00401CF3">
        <w:rPr>
          <w:rFonts w:ascii="Tahoma" w:eastAsia="Tahoma" w:hAnsi="Tahoma" w:cs="Tahoma"/>
          <w:color w:val="000000"/>
          <w:sz w:val="22"/>
          <w:szCs w:val="22"/>
        </w:rPr>
        <w:t xml:space="preserve">were letters sent re </w:t>
      </w:r>
      <w:r w:rsidR="00B479A4">
        <w:rPr>
          <w:rFonts w:ascii="Tahoma" w:eastAsia="Tahoma" w:hAnsi="Tahoma" w:cs="Tahoma"/>
          <w:color w:val="000000"/>
          <w:sz w:val="22"/>
          <w:szCs w:val="22"/>
        </w:rPr>
        <w:t>537 Plan</w:t>
      </w:r>
      <w:r w:rsidR="00BB00FC">
        <w:rPr>
          <w:rFonts w:ascii="Tahoma" w:eastAsia="Tahoma" w:hAnsi="Tahoma" w:cs="Tahoma"/>
          <w:color w:val="000000"/>
          <w:sz w:val="22"/>
          <w:szCs w:val="22"/>
        </w:rPr>
        <w:t>?</w:t>
      </w:r>
    </w:p>
    <w:p w14:paraId="6637B5F2" w14:textId="2C7C5D85" w:rsidR="00B67C0D" w:rsidRDefault="00B67C0D" w:rsidP="008B7587">
      <w:pPr>
        <w:pStyle w:val="ListParagraph"/>
        <w:numPr>
          <w:ilvl w:val="1"/>
          <w:numId w:val="1"/>
        </w:numPr>
        <w:spacing w:after="120"/>
        <w:rPr>
          <w:rFonts w:ascii="Tahoma" w:eastAsia="Tahoma" w:hAnsi="Tahoma" w:cs="Tahoma"/>
          <w:color w:val="000000"/>
          <w:sz w:val="22"/>
          <w:szCs w:val="22"/>
        </w:rPr>
      </w:pPr>
      <w:r>
        <w:rPr>
          <w:rFonts w:ascii="Tahoma" w:eastAsia="Tahoma" w:hAnsi="Tahoma" w:cs="Tahoma"/>
          <w:color w:val="000000"/>
          <w:sz w:val="22"/>
          <w:szCs w:val="22"/>
        </w:rPr>
        <w:t>Sierra Club/RF100</w:t>
      </w:r>
      <w:r w:rsidR="003B38AF">
        <w:rPr>
          <w:rFonts w:ascii="Tahoma" w:eastAsia="Tahoma" w:hAnsi="Tahoma" w:cs="Tahoma"/>
          <w:color w:val="000000"/>
          <w:sz w:val="22"/>
          <w:szCs w:val="22"/>
        </w:rPr>
        <w:t xml:space="preserve"> – </w:t>
      </w:r>
      <w:r w:rsidR="00B479A4">
        <w:rPr>
          <w:rFonts w:ascii="Tahoma" w:eastAsia="Tahoma" w:hAnsi="Tahoma" w:cs="Tahoma"/>
          <w:color w:val="000000"/>
          <w:sz w:val="22"/>
          <w:szCs w:val="22"/>
        </w:rPr>
        <w:t xml:space="preserve">Did not attend February.  Follow up from January was discussion with </w:t>
      </w:r>
      <w:r w:rsidR="003B38AF">
        <w:rPr>
          <w:rFonts w:ascii="Tahoma" w:eastAsia="Tahoma" w:hAnsi="Tahoma" w:cs="Tahoma"/>
          <w:color w:val="000000"/>
          <w:sz w:val="22"/>
          <w:szCs w:val="22"/>
        </w:rPr>
        <w:t xml:space="preserve">Howard Sherman </w:t>
      </w:r>
      <w:r w:rsidR="00B479A4">
        <w:rPr>
          <w:rFonts w:ascii="Tahoma" w:eastAsia="Tahoma" w:hAnsi="Tahoma" w:cs="Tahoma"/>
          <w:color w:val="000000"/>
          <w:sz w:val="22"/>
          <w:szCs w:val="22"/>
        </w:rPr>
        <w:t xml:space="preserve">re </w:t>
      </w:r>
      <w:r w:rsidR="003B38AF">
        <w:rPr>
          <w:rFonts w:ascii="Tahoma" w:eastAsia="Tahoma" w:hAnsi="Tahoma" w:cs="Tahoma"/>
          <w:color w:val="000000"/>
          <w:sz w:val="22"/>
          <w:szCs w:val="22"/>
        </w:rPr>
        <w:t>Media contact and sharing educational info</w:t>
      </w:r>
      <w:r w:rsidR="00BB00FC">
        <w:rPr>
          <w:rFonts w:ascii="Tahoma" w:eastAsia="Tahoma" w:hAnsi="Tahoma" w:cs="Tahoma"/>
          <w:color w:val="000000"/>
          <w:sz w:val="22"/>
          <w:szCs w:val="22"/>
        </w:rPr>
        <w:t>rmation.</w:t>
      </w:r>
    </w:p>
    <w:p w14:paraId="033E7B88" w14:textId="71C11EA1" w:rsidR="006C66F2" w:rsidRPr="006C66F2" w:rsidRDefault="006C66F2" w:rsidP="0073133A">
      <w:pPr>
        <w:keepNext/>
        <w:spacing w:after="120"/>
        <w:ind w:left="0"/>
        <w:rPr>
          <w:rFonts w:ascii="Tahoma" w:eastAsia="Tahoma" w:hAnsi="Tahoma" w:cs="Tahoma"/>
          <w:color w:val="000000"/>
          <w:sz w:val="22"/>
          <w:szCs w:val="22"/>
          <w:u w:val="single"/>
        </w:rPr>
      </w:pPr>
      <w:r w:rsidRPr="006C66F2">
        <w:rPr>
          <w:rFonts w:ascii="Tahoma" w:eastAsia="Tahoma" w:hAnsi="Tahoma" w:cs="Tahoma"/>
          <w:color w:val="000000"/>
          <w:sz w:val="22"/>
          <w:szCs w:val="22"/>
          <w:u w:val="single"/>
        </w:rPr>
        <w:t>Education and Outreach to NPT Residents</w:t>
      </w:r>
    </w:p>
    <w:p w14:paraId="75B15A71" w14:textId="2A944A25" w:rsidR="0073133A" w:rsidRDefault="00410511" w:rsidP="0073133A">
      <w:pPr>
        <w:pStyle w:val="ListParagraph"/>
        <w:numPr>
          <w:ilvl w:val="1"/>
          <w:numId w:val="1"/>
        </w:numPr>
        <w:spacing w:after="120"/>
        <w:ind w:hanging="590"/>
        <w:contextualSpacing w:val="0"/>
        <w:rPr>
          <w:rFonts w:ascii="Tahoma" w:eastAsia="Tahoma" w:hAnsi="Tahoma" w:cs="Tahoma"/>
          <w:color w:val="000000"/>
          <w:sz w:val="22"/>
          <w:szCs w:val="22"/>
        </w:rPr>
      </w:pPr>
      <w:r w:rsidRPr="00410511">
        <w:rPr>
          <w:rFonts w:ascii="Tahoma" w:eastAsia="Tahoma" w:hAnsi="Tahoma" w:cs="Tahoma"/>
          <w:color w:val="000000"/>
          <w:sz w:val="22"/>
          <w:szCs w:val="22"/>
        </w:rPr>
        <w:t>Swarthmore Green Advisors program proposal</w:t>
      </w:r>
      <w:r w:rsidR="00822CC6">
        <w:rPr>
          <w:rFonts w:ascii="Tahoma" w:eastAsia="Tahoma" w:hAnsi="Tahoma" w:cs="Tahoma"/>
          <w:color w:val="000000"/>
          <w:sz w:val="22"/>
          <w:szCs w:val="22"/>
        </w:rPr>
        <w:t xml:space="preserve"> (Paul and David)</w:t>
      </w:r>
    </w:p>
    <w:p w14:paraId="200D8C56" w14:textId="5F1298DC" w:rsidR="00FB57BC" w:rsidRPr="0073133A" w:rsidRDefault="00FB57BC" w:rsidP="00FB57BC">
      <w:pPr>
        <w:pStyle w:val="ListParagraph"/>
        <w:spacing w:after="120"/>
        <w:contextualSpacing w:val="0"/>
        <w:rPr>
          <w:rFonts w:ascii="Tahoma" w:eastAsia="Tahoma" w:hAnsi="Tahoma" w:cs="Tahoma"/>
          <w:color w:val="000000"/>
          <w:sz w:val="22"/>
          <w:szCs w:val="22"/>
        </w:rPr>
      </w:pPr>
      <w:r>
        <w:rPr>
          <w:rFonts w:ascii="Tahoma" w:eastAsia="Tahoma" w:hAnsi="Tahoma" w:cs="Tahoma"/>
          <w:color w:val="000000"/>
          <w:sz w:val="22"/>
          <w:szCs w:val="22"/>
        </w:rPr>
        <w:t>Paul reported that there may be an opportunity for composting at a local school and will report further on this at the next meeting.</w:t>
      </w:r>
    </w:p>
    <w:p w14:paraId="6254D996" w14:textId="15ED42B6" w:rsidR="00D4567E" w:rsidRDefault="00D4567E" w:rsidP="00D4567E">
      <w:pPr>
        <w:pStyle w:val="ListParagraph"/>
        <w:numPr>
          <w:ilvl w:val="1"/>
          <w:numId w:val="1"/>
        </w:numPr>
        <w:spacing w:after="120"/>
        <w:ind w:hanging="590"/>
        <w:contextualSpacing w:val="0"/>
        <w:rPr>
          <w:rFonts w:ascii="Tahoma" w:eastAsia="Tahoma" w:hAnsi="Tahoma" w:cs="Tahoma"/>
          <w:color w:val="000000"/>
          <w:sz w:val="22"/>
          <w:szCs w:val="22"/>
        </w:rPr>
      </w:pPr>
      <w:r>
        <w:rPr>
          <w:rFonts w:ascii="Tahoma" w:eastAsia="Tahoma" w:hAnsi="Tahoma" w:cs="Tahoma"/>
          <w:color w:val="000000"/>
          <w:sz w:val="22"/>
          <w:szCs w:val="22"/>
        </w:rPr>
        <w:t>Next NPT newsletter/communications (topics and timing)</w:t>
      </w:r>
    </w:p>
    <w:p w14:paraId="677F28C7" w14:textId="1D71F985" w:rsidR="00FB57BC" w:rsidRDefault="00FB57BC" w:rsidP="00FB57BC">
      <w:pPr>
        <w:pStyle w:val="ListParagraph"/>
        <w:spacing w:after="120"/>
        <w:contextualSpacing w:val="0"/>
        <w:rPr>
          <w:rFonts w:ascii="Tahoma" w:eastAsia="Tahoma" w:hAnsi="Tahoma" w:cs="Tahoma"/>
          <w:color w:val="000000"/>
          <w:sz w:val="22"/>
          <w:szCs w:val="22"/>
        </w:rPr>
      </w:pPr>
      <w:r>
        <w:rPr>
          <w:rFonts w:ascii="Tahoma" w:eastAsia="Tahoma" w:hAnsi="Tahoma" w:cs="Tahoma"/>
          <w:color w:val="000000"/>
          <w:sz w:val="22"/>
          <w:szCs w:val="22"/>
        </w:rPr>
        <w:t xml:space="preserve">Dave said that the regular schedule for </w:t>
      </w:r>
      <w:r w:rsidR="0075164D">
        <w:rPr>
          <w:rFonts w:ascii="Tahoma" w:eastAsia="Tahoma" w:hAnsi="Tahoma" w:cs="Tahoma"/>
          <w:color w:val="000000"/>
          <w:sz w:val="22"/>
          <w:szCs w:val="22"/>
        </w:rPr>
        <w:t xml:space="preserve">NPT </w:t>
      </w:r>
      <w:r>
        <w:rPr>
          <w:rFonts w:ascii="Tahoma" w:eastAsia="Tahoma" w:hAnsi="Tahoma" w:cs="Tahoma"/>
          <w:color w:val="000000"/>
          <w:sz w:val="22"/>
          <w:szCs w:val="22"/>
        </w:rPr>
        <w:t>newsletters is March, August, and December and the EAC should plan accordingly.</w:t>
      </w:r>
    </w:p>
    <w:p w14:paraId="4A250EB7" w14:textId="4FA62231" w:rsidR="0073133A" w:rsidRDefault="0073133A" w:rsidP="00D4567E">
      <w:pPr>
        <w:pStyle w:val="ListParagraph"/>
        <w:numPr>
          <w:ilvl w:val="1"/>
          <w:numId w:val="1"/>
        </w:numPr>
        <w:spacing w:after="120"/>
        <w:ind w:hanging="590"/>
        <w:contextualSpacing w:val="0"/>
        <w:rPr>
          <w:rFonts w:ascii="Tahoma" w:eastAsia="Tahoma" w:hAnsi="Tahoma" w:cs="Tahoma"/>
          <w:color w:val="000000"/>
          <w:sz w:val="22"/>
          <w:szCs w:val="22"/>
        </w:rPr>
      </w:pPr>
      <w:r>
        <w:rPr>
          <w:rFonts w:ascii="Tahoma" w:eastAsia="Tahoma" w:hAnsi="Tahoma" w:cs="Tahoma"/>
          <w:color w:val="000000"/>
          <w:sz w:val="22"/>
          <w:szCs w:val="22"/>
        </w:rPr>
        <w:t>Scout troop contact</w:t>
      </w:r>
    </w:p>
    <w:p w14:paraId="4CDDB4D6" w14:textId="355E1F61" w:rsidR="00726993" w:rsidRDefault="00FB57BC" w:rsidP="00FB57BC">
      <w:pPr>
        <w:pStyle w:val="ListParagraph"/>
        <w:spacing w:after="120"/>
        <w:contextualSpacing w:val="0"/>
        <w:rPr>
          <w:rFonts w:ascii="Tahoma" w:eastAsia="Tahoma" w:hAnsi="Tahoma" w:cs="Tahoma"/>
          <w:color w:val="000000"/>
          <w:sz w:val="22"/>
          <w:szCs w:val="22"/>
        </w:rPr>
      </w:pPr>
      <w:r>
        <w:rPr>
          <w:rFonts w:ascii="Tahoma" w:eastAsia="Tahoma" w:hAnsi="Tahoma" w:cs="Tahoma"/>
          <w:color w:val="000000"/>
          <w:sz w:val="22"/>
          <w:szCs w:val="22"/>
        </w:rPr>
        <w:t xml:space="preserve">Jane sent </w:t>
      </w:r>
      <w:r w:rsidR="00726993">
        <w:rPr>
          <w:rFonts w:ascii="Tahoma" w:eastAsia="Tahoma" w:hAnsi="Tahoma" w:cs="Tahoma"/>
          <w:color w:val="000000"/>
          <w:sz w:val="22"/>
          <w:szCs w:val="22"/>
        </w:rPr>
        <w:t xml:space="preserve">the following </w:t>
      </w:r>
      <w:r>
        <w:rPr>
          <w:rFonts w:ascii="Tahoma" w:eastAsia="Tahoma" w:hAnsi="Tahoma" w:cs="Tahoma"/>
          <w:color w:val="000000"/>
          <w:sz w:val="22"/>
          <w:szCs w:val="22"/>
        </w:rPr>
        <w:t xml:space="preserve">email </w:t>
      </w:r>
      <w:r w:rsidR="00726993">
        <w:rPr>
          <w:rFonts w:ascii="Tahoma" w:eastAsia="Tahoma" w:hAnsi="Tahoma" w:cs="Tahoma"/>
          <w:color w:val="000000"/>
          <w:sz w:val="22"/>
          <w:szCs w:val="22"/>
        </w:rPr>
        <w:t xml:space="preserve">while the EAC meeting was in progress </w:t>
      </w:r>
      <w:r>
        <w:rPr>
          <w:rFonts w:ascii="Tahoma" w:eastAsia="Tahoma" w:hAnsi="Tahoma" w:cs="Tahoma"/>
          <w:color w:val="000000"/>
          <w:sz w:val="22"/>
          <w:szCs w:val="22"/>
        </w:rPr>
        <w:t xml:space="preserve">regarding the Scout Troop </w:t>
      </w:r>
      <w:r w:rsidR="00726993">
        <w:rPr>
          <w:rFonts w:ascii="Tahoma" w:eastAsia="Tahoma" w:hAnsi="Tahoma" w:cs="Tahoma"/>
          <w:color w:val="000000"/>
          <w:sz w:val="22"/>
          <w:szCs w:val="22"/>
        </w:rPr>
        <w:t>that has requested EAC information on recycling and climate change:</w:t>
      </w:r>
    </w:p>
    <w:p w14:paraId="115511E9" w14:textId="7EA95EB8" w:rsidR="00FB57BC" w:rsidRPr="00726993" w:rsidRDefault="0075164D" w:rsidP="00FB57BC">
      <w:pPr>
        <w:pStyle w:val="ListParagraph"/>
        <w:spacing w:after="120"/>
        <w:contextualSpacing w:val="0"/>
        <w:rPr>
          <w:rFonts w:ascii="Tahoma" w:eastAsia="Tahoma" w:hAnsi="Tahoma" w:cs="Tahoma"/>
          <w:i/>
          <w:color w:val="000000"/>
          <w:sz w:val="22"/>
          <w:szCs w:val="22"/>
        </w:rPr>
      </w:pPr>
      <w:r>
        <w:rPr>
          <w:rFonts w:ascii="Tahoma" w:eastAsia="Tahoma" w:hAnsi="Tahoma" w:cs="Tahoma"/>
          <w:i/>
          <w:color w:val="000000"/>
          <w:sz w:val="22"/>
          <w:szCs w:val="22"/>
        </w:rPr>
        <w:t>Although I</w:t>
      </w:r>
      <w:r w:rsidR="00726993" w:rsidRPr="00726993">
        <w:rPr>
          <w:rFonts w:ascii="Tahoma" w:eastAsia="Tahoma" w:hAnsi="Tahoma" w:cs="Tahoma"/>
          <w:i/>
          <w:color w:val="000000"/>
          <w:sz w:val="22"/>
          <w:szCs w:val="22"/>
        </w:rPr>
        <w:t xml:space="preserve"> have emailed Rita </w:t>
      </w:r>
      <w:proofErr w:type="spellStart"/>
      <w:r w:rsidR="00726993" w:rsidRPr="00726993">
        <w:rPr>
          <w:rFonts w:ascii="Tahoma" w:eastAsia="Tahoma" w:hAnsi="Tahoma" w:cs="Tahoma"/>
          <w:i/>
          <w:color w:val="000000"/>
          <w:sz w:val="22"/>
          <w:szCs w:val="22"/>
        </w:rPr>
        <w:t>Varano</w:t>
      </w:r>
      <w:proofErr w:type="spellEnd"/>
      <w:r w:rsidR="00726993" w:rsidRPr="00726993">
        <w:rPr>
          <w:rFonts w:ascii="Tahoma" w:eastAsia="Tahoma" w:hAnsi="Tahoma" w:cs="Tahoma"/>
          <w:i/>
          <w:color w:val="000000"/>
          <w:sz w:val="22"/>
          <w:szCs w:val="22"/>
        </w:rPr>
        <w:t xml:space="preserve"> (Boy Scout contact) several times, we have not spoken, and I have NO information.  She did not call at our agreed time. I am afraid she expects to call me, and I will "hop to" at the moment she calls. I will keep trying to make this work as I DO believe that the Scouts could be very helpful not only in cleaning up recycling, but in helping their families understand that the real route is through "refuse" and "reuse."</w:t>
      </w:r>
      <w:r w:rsidR="00726993" w:rsidRPr="00726993">
        <w:rPr>
          <w:rFonts w:ascii="Tahoma" w:eastAsia="Tahoma" w:hAnsi="Tahoma" w:cs="Tahoma"/>
          <w:i/>
          <w:color w:val="000000"/>
          <w:sz w:val="22"/>
          <w:szCs w:val="22"/>
        </w:rPr>
        <w:br/>
      </w:r>
    </w:p>
    <w:p w14:paraId="18290A8D" w14:textId="4A8E483D" w:rsidR="009B03B5" w:rsidRDefault="009B03B5" w:rsidP="008B7587">
      <w:pPr>
        <w:numPr>
          <w:ilvl w:val="1"/>
          <w:numId w:val="1"/>
        </w:numPr>
        <w:pBdr>
          <w:top w:val="nil"/>
          <w:left w:val="nil"/>
          <w:bottom w:val="nil"/>
          <w:right w:val="nil"/>
          <w:between w:val="nil"/>
        </w:pBdr>
        <w:spacing w:after="120"/>
        <w:rPr>
          <w:rFonts w:ascii="Tahoma" w:eastAsia="Tahoma" w:hAnsi="Tahoma" w:cs="Tahoma"/>
          <w:color w:val="000000"/>
          <w:sz w:val="22"/>
          <w:szCs w:val="22"/>
        </w:rPr>
      </w:pPr>
      <w:r w:rsidRPr="009B03B5">
        <w:rPr>
          <w:rFonts w:ascii="Tahoma" w:eastAsia="Tahoma" w:hAnsi="Tahoma" w:cs="Tahoma"/>
          <w:color w:val="000000"/>
          <w:sz w:val="22"/>
          <w:szCs w:val="22"/>
        </w:rPr>
        <w:t xml:space="preserve">Delaware County EAC Summit </w:t>
      </w:r>
      <w:r>
        <w:rPr>
          <w:rFonts w:ascii="Tahoma" w:eastAsia="Tahoma" w:hAnsi="Tahoma" w:cs="Tahoma"/>
          <w:color w:val="000000"/>
          <w:sz w:val="22"/>
          <w:szCs w:val="22"/>
        </w:rPr>
        <w:t>follow-up</w:t>
      </w:r>
    </w:p>
    <w:p w14:paraId="6C94B639" w14:textId="77777777" w:rsidR="009B03B5" w:rsidRDefault="009B03B5" w:rsidP="008B7587">
      <w:pPr>
        <w:numPr>
          <w:ilvl w:val="2"/>
          <w:numId w:val="1"/>
        </w:numPr>
        <w:pBdr>
          <w:top w:val="nil"/>
          <w:left w:val="nil"/>
          <w:bottom w:val="nil"/>
          <w:right w:val="nil"/>
          <w:between w:val="nil"/>
        </w:pBdr>
        <w:spacing w:after="120"/>
        <w:ind w:hanging="590"/>
        <w:contextualSpacing/>
        <w:rPr>
          <w:rFonts w:ascii="Tahoma" w:eastAsia="Tahoma" w:hAnsi="Tahoma" w:cs="Tahoma"/>
          <w:color w:val="000000"/>
          <w:sz w:val="22"/>
          <w:szCs w:val="22"/>
        </w:rPr>
      </w:pPr>
      <w:r w:rsidRPr="009B03B5">
        <w:rPr>
          <w:rFonts w:ascii="Tahoma" w:eastAsia="Tahoma" w:hAnsi="Tahoma" w:cs="Tahoma"/>
          <w:color w:val="000000"/>
          <w:sz w:val="22"/>
          <w:szCs w:val="22"/>
        </w:rPr>
        <w:t xml:space="preserve">contact Amber Levy at </w:t>
      </w:r>
      <w:proofErr w:type="spellStart"/>
      <w:r w:rsidRPr="009B03B5">
        <w:rPr>
          <w:rFonts w:ascii="Tahoma" w:eastAsia="Tahoma" w:hAnsi="Tahoma" w:cs="Tahoma"/>
          <w:color w:val="000000"/>
          <w:sz w:val="22"/>
          <w:szCs w:val="22"/>
        </w:rPr>
        <w:t>Tredyffrin</w:t>
      </w:r>
      <w:proofErr w:type="spellEnd"/>
      <w:r w:rsidRPr="009B03B5">
        <w:rPr>
          <w:rFonts w:ascii="Tahoma" w:eastAsia="Tahoma" w:hAnsi="Tahoma" w:cs="Tahoma"/>
          <w:color w:val="000000"/>
          <w:sz w:val="22"/>
          <w:szCs w:val="22"/>
        </w:rPr>
        <w:t xml:space="preserve"> to learn more about their recycling activities;</w:t>
      </w:r>
    </w:p>
    <w:p w14:paraId="570789DA" w14:textId="77777777" w:rsidR="009B03B5" w:rsidRDefault="009B03B5" w:rsidP="008B7587">
      <w:pPr>
        <w:numPr>
          <w:ilvl w:val="2"/>
          <w:numId w:val="1"/>
        </w:numPr>
        <w:pBdr>
          <w:top w:val="nil"/>
          <w:left w:val="nil"/>
          <w:bottom w:val="nil"/>
          <w:right w:val="nil"/>
          <w:between w:val="nil"/>
        </w:pBdr>
        <w:spacing w:after="120"/>
        <w:ind w:hanging="590"/>
        <w:contextualSpacing/>
        <w:rPr>
          <w:rFonts w:ascii="Tahoma" w:eastAsia="Tahoma" w:hAnsi="Tahoma" w:cs="Tahoma"/>
          <w:color w:val="000000"/>
          <w:sz w:val="22"/>
          <w:szCs w:val="22"/>
        </w:rPr>
      </w:pPr>
      <w:r w:rsidRPr="009B03B5">
        <w:rPr>
          <w:rFonts w:ascii="Tahoma" w:eastAsia="Tahoma" w:hAnsi="Tahoma" w:cs="Tahoma"/>
          <w:color w:val="000000"/>
          <w:sz w:val="22"/>
          <w:szCs w:val="22"/>
        </w:rPr>
        <w:t xml:space="preserve">contact Lower </w:t>
      </w:r>
      <w:proofErr w:type="spellStart"/>
      <w:r w:rsidRPr="009B03B5">
        <w:rPr>
          <w:rFonts w:ascii="Tahoma" w:eastAsia="Tahoma" w:hAnsi="Tahoma" w:cs="Tahoma"/>
          <w:color w:val="000000"/>
          <w:sz w:val="22"/>
          <w:szCs w:val="22"/>
        </w:rPr>
        <w:t>Gwynedd</w:t>
      </w:r>
      <w:proofErr w:type="spellEnd"/>
      <w:r w:rsidRPr="009B03B5">
        <w:rPr>
          <w:rFonts w:ascii="Tahoma" w:eastAsia="Tahoma" w:hAnsi="Tahoma" w:cs="Tahoma"/>
          <w:color w:val="000000"/>
          <w:sz w:val="22"/>
          <w:szCs w:val="22"/>
        </w:rPr>
        <w:t xml:space="preserve"> to learn more about the seminar program that they offer to their community;</w:t>
      </w:r>
    </w:p>
    <w:p w14:paraId="1F47EDE2" w14:textId="23A39E95" w:rsidR="009B03B5" w:rsidRPr="00BD0E1F" w:rsidRDefault="009B03B5" w:rsidP="008B7587">
      <w:pPr>
        <w:numPr>
          <w:ilvl w:val="2"/>
          <w:numId w:val="1"/>
        </w:numPr>
        <w:pBdr>
          <w:top w:val="nil"/>
          <w:left w:val="nil"/>
          <w:bottom w:val="nil"/>
          <w:right w:val="nil"/>
          <w:between w:val="nil"/>
        </w:pBdr>
        <w:spacing w:after="120"/>
        <w:ind w:hanging="590"/>
        <w:contextualSpacing/>
        <w:rPr>
          <w:rFonts w:ascii="Tahoma" w:eastAsia="Tahoma" w:hAnsi="Tahoma" w:cs="Tahoma"/>
          <w:color w:val="000000"/>
          <w:sz w:val="22"/>
          <w:szCs w:val="22"/>
        </w:rPr>
      </w:pPr>
      <w:proofErr w:type="gramStart"/>
      <w:r w:rsidRPr="009B03B5">
        <w:rPr>
          <w:rFonts w:ascii="Tahoma" w:eastAsia="Tahoma" w:hAnsi="Tahoma" w:cs="Tahoma"/>
          <w:color w:val="000000"/>
          <w:sz w:val="22"/>
          <w:szCs w:val="22"/>
        </w:rPr>
        <w:lastRenderedPageBreak/>
        <w:t>contact</w:t>
      </w:r>
      <w:proofErr w:type="gramEnd"/>
      <w:r w:rsidRPr="009B03B5">
        <w:rPr>
          <w:rFonts w:ascii="Tahoma" w:eastAsia="Tahoma" w:hAnsi="Tahoma" w:cs="Tahoma"/>
          <w:color w:val="000000"/>
          <w:sz w:val="22"/>
          <w:szCs w:val="22"/>
        </w:rPr>
        <w:t xml:space="preserve"> Newtown Square to learn more about how they are addressing waste management in conjunction with Sustainable Pennsylvania.</w:t>
      </w:r>
    </w:p>
    <w:p w14:paraId="25E06B47" w14:textId="77777777" w:rsidR="00C762CA" w:rsidRDefault="00C762CA" w:rsidP="008B7587">
      <w:pPr>
        <w:pBdr>
          <w:top w:val="nil"/>
          <w:left w:val="nil"/>
          <w:bottom w:val="nil"/>
          <w:right w:val="nil"/>
          <w:between w:val="nil"/>
        </w:pBdr>
        <w:spacing w:after="120"/>
        <w:ind w:left="1440"/>
        <w:contextualSpacing/>
        <w:rPr>
          <w:rFonts w:ascii="Tahoma" w:eastAsia="Tahoma" w:hAnsi="Tahoma" w:cs="Tahoma"/>
          <w:bCs/>
          <w:color w:val="000000"/>
          <w:sz w:val="22"/>
          <w:szCs w:val="22"/>
        </w:rPr>
      </w:pPr>
    </w:p>
    <w:p w14:paraId="5B86787D" w14:textId="7F56B41C" w:rsidR="00516E20" w:rsidRPr="0075164D" w:rsidRDefault="00C7187A" w:rsidP="001C2405">
      <w:pPr>
        <w:numPr>
          <w:ilvl w:val="0"/>
          <w:numId w:val="14"/>
        </w:numPr>
        <w:pBdr>
          <w:top w:val="nil"/>
          <w:left w:val="nil"/>
          <w:bottom w:val="nil"/>
          <w:right w:val="nil"/>
          <w:between w:val="nil"/>
        </w:pBdr>
        <w:spacing w:after="120"/>
        <w:rPr>
          <w:rFonts w:ascii="Tahoma" w:eastAsia="Tahoma" w:hAnsi="Tahoma" w:cs="Tahoma"/>
          <w:b/>
          <w:color w:val="000000"/>
          <w:sz w:val="22"/>
          <w:szCs w:val="22"/>
        </w:rPr>
      </w:pPr>
      <w:r>
        <w:rPr>
          <w:rFonts w:ascii="Tahoma" w:eastAsia="Tahoma" w:hAnsi="Tahoma" w:cs="Tahoma"/>
          <w:b/>
          <w:color w:val="000000"/>
          <w:sz w:val="22"/>
          <w:szCs w:val="22"/>
        </w:rPr>
        <w:t>Meeting Adjournment</w:t>
      </w:r>
      <w:r w:rsidR="001C2405">
        <w:rPr>
          <w:rFonts w:ascii="Tahoma" w:eastAsia="Tahoma" w:hAnsi="Tahoma" w:cs="Tahoma"/>
          <w:b/>
          <w:color w:val="000000"/>
          <w:sz w:val="22"/>
          <w:szCs w:val="22"/>
        </w:rPr>
        <w:t xml:space="preserve"> - </w:t>
      </w:r>
      <w:r w:rsidR="006B72CB" w:rsidRPr="001C2405">
        <w:rPr>
          <w:rFonts w:ascii="Tahoma" w:eastAsia="Tahoma" w:hAnsi="Tahoma" w:cs="Tahoma"/>
          <w:color w:val="000000"/>
          <w:sz w:val="22"/>
          <w:szCs w:val="22"/>
        </w:rPr>
        <w:t xml:space="preserve">Next Meeting: </w:t>
      </w:r>
      <w:r w:rsidR="00B479A4">
        <w:rPr>
          <w:rFonts w:ascii="Tahoma" w:eastAsia="Tahoma" w:hAnsi="Tahoma" w:cs="Tahoma"/>
          <w:color w:val="000000"/>
          <w:sz w:val="22"/>
          <w:szCs w:val="22"/>
        </w:rPr>
        <w:t>March</w:t>
      </w:r>
      <w:r w:rsidR="00C14DD9" w:rsidRPr="001C2405">
        <w:rPr>
          <w:rFonts w:ascii="Tahoma" w:eastAsia="Tahoma" w:hAnsi="Tahoma" w:cs="Tahoma"/>
          <w:color w:val="000000"/>
          <w:sz w:val="22"/>
          <w:szCs w:val="22"/>
        </w:rPr>
        <w:t xml:space="preserve"> 2</w:t>
      </w:r>
      <w:r w:rsidR="006C66F2" w:rsidRPr="001C2405">
        <w:rPr>
          <w:rFonts w:ascii="Tahoma" w:eastAsia="Tahoma" w:hAnsi="Tahoma" w:cs="Tahoma"/>
          <w:color w:val="000000"/>
          <w:sz w:val="22"/>
          <w:szCs w:val="22"/>
        </w:rPr>
        <w:t>3</w:t>
      </w:r>
      <w:r w:rsidR="006C66F2" w:rsidRPr="001C2405">
        <w:rPr>
          <w:rFonts w:ascii="Tahoma" w:eastAsia="Tahoma" w:hAnsi="Tahoma" w:cs="Tahoma"/>
          <w:color w:val="000000"/>
          <w:sz w:val="22"/>
          <w:szCs w:val="22"/>
          <w:vertAlign w:val="superscript"/>
        </w:rPr>
        <w:t>rd</w:t>
      </w:r>
      <w:r w:rsidR="00105AB5" w:rsidRPr="001C2405">
        <w:rPr>
          <w:rFonts w:ascii="Tahoma" w:eastAsia="Tahoma" w:hAnsi="Tahoma" w:cs="Tahoma"/>
          <w:color w:val="000000"/>
          <w:sz w:val="22"/>
          <w:szCs w:val="22"/>
        </w:rPr>
        <w:t xml:space="preserve"> </w:t>
      </w:r>
      <w:r w:rsidR="00BD0E1F" w:rsidRPr="001C2405">
        <w:rPr>
          <w:rFonts w:ascii="Tahoma" w:eastAsia="Tahoma" w:hAnsi="Tahoma" w:cs="Tahoma"/>
          <w:color w:val="000000"/>
          <w:sz w:val="22"/>
          <w:szCs w:val="22"/>
        </w:rPr>
        <w:t xml:space="preserve">at </w:t>
      </w:r>
      <w:r w:rsidR="00C14DD9" w:rsidRPr="001C2405">
        <w:rPr>
          <w:rFonts w:ascii="Tahoma" w:eastAsia="Tahoma" w:hAnsi="Tahoma" w:cs="Tahoma"/>
          <w:color w:val="000000"/>
          <w:sz w:val="22"/>
          <w:szCs w:val="22"/>
        </w:rPr>
        <w:t>7</w:t>
      </w:r>
      <w:r w:rsidR="00BD0E1F" w:rsidRPr="001C2405">
        <w:rPr>
          <w:rFonts w:ascii="Tahoma" w:eastAsia="Tahoma" w:hAnsi="Tahoma" w:cs="Tahoma"/>
          <w:color w:val="000000"/>
          <w:sz w:val="22"/>
          <w:szCs w:val="22"/>
        </w:rPr>
        <w:t xml:space="preserve"> P</w:t>
      </w:r>
      <w:r w:rsidR="00C14DD9" w:rsidRPr="001C2405">
        <w:rPr>
          <w:rFonts w:ascii="Tahoma" w:eastAsia="Tahoma" w:hAnsi="Tahoma" w:cs="Tahoma"/>
          <w:color w:val="000000"/>
          <w:sz w:val="22"/>
          <w:szCs w:val="22"/>
        </w:rPr>
        <w:t>M (4</w:t>
      </w:r>
      <w:r w:rsidR="00C14DD9" w:rsidRPr="001C2405">
        <w:rPr>
          <w:rFonts w:ascii="Tahoma" w:eastAsia="Tahoma" w:hAnsi="Tahoma" w:cs="Tahoma"/>
          <w:color w:val="000000"/>
          <w:sz w:val="22"/>
          <w:szCs w:val="22"/>
          <w:vertAlign w:val="superscript"/>
        </w:rPr>
        <w:t>th</w:t>
      </w:r>
      <w:r w:rsidR="00C14DD9" w:rsidRPr="001C2405">
        <w:rPr>
          <w:rFonts w:ascii="Tahoma" w:eastAsia="Tahoma" w:hAnsi="Tahoma" w:cs="Tahoma"/>
          <w:color w:val="000000"/>
          <w:sz w:val="22"/>
          <w:szCs w:val="22"/>
        </w:rPr>
        <w:t xml:space="preserve"> Wednesday at 7)</w:t>
      </w:r>
    </w:p>
    <w:p w14:paraId="06EE708E" w14:textId="77777777" w:rsidR="0075164D" w:rsidRDefault="0075164D" w:rsidP="0075164D">
      <w:pPr>
        <w:pBdr>
          <w:top w:val="nil"/>
          <w:left w:val="nil"/>
          <w:bottom w:val="nil"/>
          <w:right w:val="nil"/>
          <w:between w:val="nil"/>
        </w:pBdr>
        <w:spacing w:after="120"/>
        <w:rPr>
          <w:rFonts w:ascii="Tahoma" w:eastAsia="Tahoma" w:hAnsi="Tahoma" w:cs="Tahoma"/>
          <w:sz w:val="22"/>
          <w:szCs w:val="22"/>
        </w:rPr>
      </w:pPr>
    </w:p>
    <w:p w14:paraId="75F317BD" w14:textId="01732F60" w:rsidR="0075164D" w:rsidRPr="00E86CDB" w:rsidRDefault="0075164D" w:rsidP="0075164D">
      <w:pPr>
        <w:pBdr>
          <w:top w:val="nil"/>
          <w:left w:val="nil"/>
          <w:bottom w:val="nil"/>
          <w:right w:val="nil"/>
          <w:between w:val="nil"/>
        </w:pBdr>
        <w:spacing w:after="120"/>
        <w:rPr>
          <w:rFonts w:ascii="Tahoma" w:eastAsia="Tahoma" w:hAnsi="Tahoma" w:cs="Tahoma"/>
          <w:sz w:val="22"/>
          <w:szCs w:val="22"/>
          <w:u w:val="single"/>
        </w:rPr>
      </w:pPr>
      <w:r w:rsidRPr="00E86CDB">
        <w:rPr>
          <w:rFonts w:ascii="Tahoma" w:eastAsia="Tahoma" w:hAnsi="Tahoma" w:cs="Tahoma"/>
          <w:sz w:val="22"/>
          <w:szCs w:val="22"/>
          <w:u w:val="single"/>
        </w:rPr>
        <w:t xml:space="preserve">Highlights from the </w:t>
      </w:r>
      <w:r>
        <w:rPr>
          <w:rFonts w:ascii="Tahoma" w:eastAsia="Tahoma" w:hAnsi="Tahoma" w:cs="Tahoma"/>
          <w:sz w:val="22"/>
          <w:szCs w:val="22"/>
          <w:u w:val="single"/>
        </w:rPr>
        <w:t>February</w:t>
      </w:r>
      <w:r w:rsidRPr="00E86CDB">
        <w:rPr>
          <w:rFonts w:ascii="Tahoma" w:eastAsia="Tahoma" w:hAnsi="Tahoma" w:cs="Tahoma"/>
          <w:sz w:val="22"/>
          <w:szCs w:val="22"/>
          <w:u w:val="single"/>
        </w:rPr>
        <w:t xml:space="preserve"> 2</w:t>
      </w:r>
      <w:r>
        <w:rPr>
          <w:rFonts w:ascii="Tahoma" w:eastAsia="Tahoma" w:hAnsi="Tahoma" w:cs="Tahoma"/>
          <w:sz w:val="22"/>
          <w:szCs w:val="22"/>
          <w:u w:val="single"/>
        </w:rPr>
        <w:t>3</w:t>
      </w:r>
      <w:r w:rsidRPr="00E86CDB">
        <w:rPr>
          <w:rFonts w:ascii="Tahoma" w:eastAsia="Tahoma" w:hAnsi="Tahoma" w:cs="Tahoma"/>
          <w:sz w:val="22"/>
          <w:szCs w:val="22"/>
          <w:u w:val="single"/>
        </w:rPr>
        <w:t>, 2022 Meeting:</w:t>
      </w:r>
    </w:p>
    <w:p w14:paraId="31DD310F" w14:textId="74D9DE9F" w:rsidR="0075164D" w:rsidRDefault="0075164D" w:rsidP="0075164D">
      <w:pPr>
        <w:pStyle w:val="ListParagraph"/>
        <w:numPr>
          <w:ilvl w:val="0"/>
          <w:numId w:val="15"/>
        </w:numPr>
        <w:pBdr>
          <w:top w:val="nil"/>
          <w:left w:val="nil"/>
          <w:bottom w:val="nil"/>
          <w:right w:val="nil"/>
          <w:between w:val="nil"/>
        </w:pBdr>
        <w:spacing w:after="120"/>
        <w:rPr>
          <w:rFonts w:ascii="Tahoma" w:eastAsia="Tahoma" w:hAnsi="Tahoma" w:cs="Tahoma"/>
          <w:color w:val="000000"/>
          <w:sz w:val="22"/>
          <w:szCs w:val="22"/>
        </w:rPr>
      </w:pPr>
      <w:r>
        <w:rPr>
          <w:rFonts w:ascii="Tahoma" w:eastAsia="Tahoma" w:hAnsi="Tahoma" w:cs="Tahoma"/>
          <w:color w:val="000000"/>
          <w:sz w:val="22"/>
          <w:szCs w:val="22"/>
        </w:rPr>
        <w:t>The EAC welcomed NPT Commissioner Shaina Barnes to the meeting along with Commissioner Marty Molloy. The NPT Commissioners have revised their roles and responsibilities so that Shaina will be the EAC’s primary contact in the future</w:t>
      </w:r>
      <w:r w:rsidR="00BB00FC">
        <w:rPr>
          <w:rFonts w:ascii="Tahoma" w:eastAsia="Tahoma" w:hAnsi="Tahoma" w:cs="Tahoma"/>
          <w:color w:val="000000"/>
          <w:sz w:val="22"/>
          <w:szCs w:val="22"/>
        </w:rPr>
        <w:t xml:space="preserve"> and help to coordinate issues covering community, environment, and health</w:t>
      </w:r>
      <w:r>
        <w:rPr>
          <w:rFonts w:ascii="Tahoma" w:eastAsia="Tahoma" w:hAnsi="Tahoma" w:cs="Tahoma"/>
          <w:color w:val="000000"/>
          <w:sz w:val="22"/>
          <w:szCs w:val="22"/>
        </w:rPr>
        <w:t>.</w:t>
      </w:r>
    </w:p>
    <w:p w14:paraId="72644D88" w14:textId="77777777" w:rsidR="00BB00FC" w:rsidRPr="0075164D" w:rsidRDefault="00BB00FC" w:rsidP="00BB00FC">
      <w:pPr>
        <w:pStyle w:val="ListParagraph"/>
        <w:numPr>
          <w:ilvl w:val="0"/>
          <w:numId w:val="15"/>
        </w:numPr>
        <w:pBdr>
          <w:top w:val="nil"/>
          <w:left w:val="nil"/>
          <w:bottom w:val="nil"/>
          <w:right w:val="nil"/>
          <w:between w:val="nil"/>
        </w:pBdr>
        <w:spacing w:after="120"/>
        <w:rPr>
          <w:rFonts w:ascii="Tahoma" w:eastAsia="Tahoma" w:hAnsi="Tahoma" w:cs="Tahoma"/>
          <w:b/>
          <w:color w:val="000000"/>
          <w:sz w:val="22"/>
          <w:szCs w:val="22"/>
        </w:rPr>
      </w:pPr>
      <w:r w:rsidRPr="0075164D">
        <w:rPr>
          <w:rFonts w:ascii="Tahoma" w:eastAsia="Tahoma" w:hAnsi="Tahoma" w:cs="Tahoma"/>
          <w:color w:val="000000"/>
          <w:sz w:val="22"/>
          <w:szCs w:val="22"/>
        </w:rPr>
        <w:t>Two EAC members participated in the February 8, 2022 discussion on plastic bag ordinances hosted by the Media Borough EAC</w:t>
      </w:r>
      <w:r>
        <w:rPr>
          <w:rFonts w:ascii="Tahoma" w:eastAsia="Tahoma" w:hAnsi="Tahoma" w:cs="Tahoma"/>
          <w:color w:val="000000"/>
          <w:sz w:val="22"/>
          <w:szCs w:val="22"/>
        </w:rPr>
        <w:t>.</w:t>
      </w:r>
    </w:p>
    <w:p w14:paraId="653E807B" w14:textId="6EEAA44C" w:rsidR="00BB00FC" w:rsidRPr="00BB00FC" w:rsidRDefault="0075164D" w:rsidP="00BB00FC">
      <w:pPr>
        <w:pStyle w:val="ListParagraph"/>
        <w:numPr>
          <w:ilvl w:val="0"/>
          <w:numId w:val="15"/>
        </w:numPr>
        <w:pBdr>
          <w:top w:val="nil"/>
          <w:left w:val="nil"/>
          <w:bottom w:val="nil"/>
          <w:right w:val="nil"/>
          <w:between w:val="nil"/>
        </w:pBdr>
        <w:spacing w:after="120"/>
        <w:rPr>
          <w:rFonts w:ascii="Tahoma" w:eastAsia="Tahoma" w:hAnsi="Tahoma" w:cs="Tahoma"/>
          <w:b/>
          <w:color w:val="000000"/>
          <w:sz w:val="22"/>
          <w:szCs w:val="22"/>
        </w:rPr>
      </w:pPr>
      <w:r w:rsidRPr="00BB00FC">
        <w:rPr>
          <w:rFonts w:ascii="Tahoma" w:eastAsia="Tahoma" w:hAnsi="Tahoma" w:cs="Tahoma"/>
          <w:color w:val="000000"/>
          <w:sz w:val="22"/>
          <w:szCs w:val="22"/>
        </w:rPr>
        <w:t>The EAC agreed to create a shared space for EAC calendar information and documents.</w:t>
      </w:r>
      <w:bookmarkStart w:id="1" w:name="_GoBack"/>
      <w:bookmarkEnd w:id="1"/>
    </w:p>
    <w:sectPr w:rsidR="00BB00FC" w:rsidRPr="00BB00FC">
      <w:headerReference w:type="first" r:id="rId11"/>
      <w:pgSz w:w="12240" w:h="15840"/>
      <w:pgMar w:top="1080" w:right="1080" w:bottom="720" w:left="1080" w:header="144" w:footer="6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6E04" w14:textId="77777777" w:rsidR="00733054" w:rsidRDefault="00733054">
      <w:pPr>
        <w:spacing w:after="0" w:line="240" w:lineRule="auto"/>
      </w:pPr>
      <w:r>
        <w:separator/>
      </w:r>
    </w:p>
  </w:endnote>
  <w:endnote w:type="continuationSeparator" w:id="0">
    <w:p w14:paraId="0C0D244A" w14:textId="77777777" w:rsidR="00733054" w:rsidRDefault="0073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E608" w14:textId="77777777" w:rsidR="00733054" w:rsidRDefault="00733054">
      <w:pPr>
        <w:spacing w:after="0" w:line="240" w:lineRule="auto"/>
      </w:pPr>
      <w:r>
        <w:separator/>
      </w:r>
    </w:p>
  </w:footnote>
  <w:footnote w:type="continuationSeparator" w:id="0">
    <w:p w14:paraId="33BF95DE" w14:textId="77777777" w:rsidR="00733054" w:rsidRDefault="0073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3906" w14:textId="77777777" w:rsidR="00516E20" w:rsidRDefault="00516E20">
    <w:pPr>
      <w:widowControl w:val="0"/>
      <w:pBdr>
        <w:top w:val="nil"/>
        <w:left w:val="nil"/>
        <w:bottom w:val="nil"/>
        <w:right w:val="nil"/>
        <w:between w:val="nil"/>
      </w:pBdr>
      <w:spacing w:after="0"/>
      <w:ind w:left="0"/>
      <w:rPr>
        <w:rFonts w:ascii="Tahoma" w:eastAsia="Tahoma" w:hAnsi="Tahoma" w:cs="Tahoma"/>
        <w:color w:val="333333"/>
      </w:rPr>
    </w:pPr>
  </w:p>
  <w:tbl>
    <w:tblPr>
      <w:tblStyle w:val="a"/>
      <w:tblW w:w="10350" w:type="dxa"/>
      <w:tblLayout w:type="fixed"/>
      <w:tblLook w:val="0600" w:firstRow="0" w:lastRow="0" w:firstColumn="0" w:lastColumn="0" w:noHBand="1" w:noVBand="1"/>
    </w:tblPr>
    <w:tblGrid>
      <w:gridCol w:w="6390"/>
      <w:gridCol w:w="3960"/>
    </w:tblGrid>
    <w:tr w:rsidR="00516E20" w14:paraId="6FE6D090" w14:textId="77777777" w:rsidTr="00D907DD">
      <w:trPr>
        <w:trHeight w:val="864"/>
      </w:trPr>
      <w:tc>
        <w:tcPr>
          <w:tcW w:w="6390" w:type="dxa"/>
          <w:tcMar>
            <w:left w:w="0" w:type="dxa"/>
            <w:right w:w="115" w:type="dxa"/>
          </w:tcMar>
          <w:vAlign w:val="center"/>
        </w:tcPr>
        <w:p w14:paraId="72D9AEC1" w14:textId="77777777" w:rsidR="00516E20" w:rsidRDefault="00C7187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241226F7" w14:textId="77777777" w:rsidR="00516E20" w:rsidRDefault="00C7187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960" w:type="dxa"/>
          <w:vAlign w:val="center"/>
        </w:tcPr>
        <w:p w14:paraId="6567CBE6" w14:textId="271DC3E6" w:rsidR="00516E20" w:rsidRDefault="00B479A4" w:rsidP="0016750D">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February 23</w:t>
          </w:r>
          <w:r w:rsidR="00657367">
            <w:rPr>
              <w:rFonts w:ascii="Tahoma" w:eastAsia="Tahoma" w:hAnsi="Tahoma" w:cs="Tahoma"/>
              <w:color w:val="000000"/>
              <w:sz w:val="28"/>
              <w:szCs w:val="28"/>
            </w:rPr>
            <w:t>, 202</w:t>
          </w:r>
          <w:r w:rsidR="00D907DD">
            <w:rPr>
              <w:rFonts w:ascii="Tahoma" w:eastAsia="Tahoma" w:hAnsi="Tahoma" w:cs="Tahoma"/>
              <w:color w:val="000000"/>
              <w:sz w:val="28"/>
              <w:szCs w:val="28"/>
            </w:rPr>
            <w:t>2</w:t>
          </w:r>
        </w:p>
        <w:p w14:paraId="676D8727" w14:textId="29159100" w:rsidR="00BD0E1F" w:rsidRDefault="00D907DD" w:rsidP="0016750D">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7</w:t>
          </w:r>
          <w:r w:rsidR="00C14DD9">
            <w:rPr>
              <w:rFonts w:ascii="Tahoma" w:eastAsia="Tahoma" w:hAnsi="Tahoma" w:cs="Tahoma"/>
              <w:color w:val="000000"/>
              <w:sz w:val="28"/>
              <w:szCs w:val="28"/>
            </w:rPr>
            <w:t>-8</w:t>
          </w:r>
          <w:r w:rsidR="00BD0E1F">
            <w:rPr>
              <w:rFonts w:ascii="Tahoma" w:eastAsia="Tahoma" w:hAnsi="Tahoma" w:cs="Tahoma"/>
              <w:color w:val="000000"/>
              <w:sz w:val="28"/>
              <w:szCs w:val="28"/>
            </w:rPr>
            <w:t xml:space="preserve"> PM</w:t>
          </w:r>
        </w:p>
      </w:tc>
    </w:tr>
  </w:tbl>
  <w:p w14:paraId="04DC05A6" w14:textId="77777777" w:rsidR="00516E20" w:rsidRDefault="00516E20">
    <w:pPr>
      <w:pBdr>
        <w:top w:val="nil"/>
        <w:left w:val="nil"/>
        <w:bottom w:val="nil"/>
        <w:right w:val="nil"/>
        <w:between w:val="nil"/>
      </w:pBdr>
      <w:spacing w:after="0" w:line="240" w:lineRule="auto"/>
      <w:ind w:left="0"/>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6D9"/>
    <w:multiLevelType w:val="multilevel"/>
    <w:tmpl w:val="268E88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7C6C58"/>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 w15:restartNumberingAfterBreak="0">
    <w:nsid w:val="2A5F3CDA"/>
    <w:multiLevelType w:val="hybridMultilevel"/>
    <w:tmpl w:val="6352D1A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61A37BEA"/>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20"/>
    <w:rsid w:val="00036EE0"/>
    <w:rsid w:val="00055C55"/>
    <w:rsid w:val="00073363"/>
    <w:rsid w:val="00077D3B"/>
    <w:rsid w:val="0008752F"/>
    <w:rsid w:val="000B4AFA"/>
    <w:rsid w:val="000C620F"/>
    <w:rsid w:val="00105AB5"/>
    <w:rsid w:val="001478CB"/>
    <w:rsid w:val="0016750D"/>
    <w:rsid w:val="001B59C9"/>
    <w:rsid w:val="001C2405"/>
    <w:rsid w:val="00202CD8"/>
    <w:rsid w:val="00216A56"/>
    <w:rsid w:val="00282B0A"/>
    <w:rsid w:val="00291DA5"/>
    <w:rsid w:val="003155A8"/>
    <w:rsid w:val="003172DC"/>
    <w:rsid w:val="00360759"/>
    <w:rsid w:val="003B38AF"/>
    <w:rsid w:val="003C4FED"/>
    <w:rsid w:val="00401CF3"/>
    <w:rsid w:val="00410511"/>
    <w:rsid w:val="004742A9"/>
    <w:rsid w:val="004A7211"/>
    <w:rsid w:val="004C55FB"/>
    <w:rsid w:val="00500C92"/>
    <w:rsid w:val="00516E20"/>
    <w:rsid w:val="00523B05"/>
    <w:rsid w:val="005334F2"/>
    <w:rsid w:val="0057114A"/>
    <w:rsid w:val="00571E05"/>
    <w:rsid w:val="00577DF0"/>
    <w:rsid w:val="006100CF"/>
    <w:rsid w:val="00610309"/>
    <w:rsid w:val="00621544"/>
    <w:rsid w:val="006537A5"/>
    <w:rsid w:val="00657367"/>
    <w:rsid w:val="00670C40"/>
    <w:rsid w:val="006B72CB"/>
    <w:rsid w:val="006C66F2"/>
    <w:rsid w:val="00716A47"/>
    <w:rsid w:val="00716A83"/>
    <w:rsid w:val="00726993"/>
    <w:rsid w:val="0073133A"/>
    <w:rsid w:val="00733054"/>
    <w:rsid w:val="0075164D"/>
    <w:rsid w:val="00751718"/>
    <w:rsid w:val="00756158"/>
    <w:rsid w:val="007D181C"/>
    <w:rsid w:val="00822CC6"/>
    <w:rsid w:val="00832A12"/>
    <w:rsid w:val="008B7587"/>
    <w:rsid w:val="008D16B1"/>
    <w:rsid w:val="008E5831"/>
    <w:rsid w:val="008E65CC"/>
    <w:rsid w:val="0094157E"/>
    <w:rsid w:val="009B03B5"/>
    <w:rsid w:val="009E4651"/>
    <w:rsid w:val="00A44875"/>
    <w:rsid w:val="00B1549D"/>
    <w:rsid w:val="00B25C0E"/>
    <w:rsid w:val="00B25C25"/>
    <w:rsid w:val="00B479A4"/>
    <w:rsid w:val="00B67C0D"/>
    <w:rsid w:val="00BB00FC"/>
    <w:rsid w:val="00BD0E1F"/>
    <w:rsid w:val="00BE7AB9"/>
    <w:rsid w:val="00C020CE"/>
    <w:rsid w:val="00C14DD9"/>
    <w:rsid w:val="00C15525"/>
    <w:rsid w:val="00C20716"/>
    <w:rsid w:val="00C2768B"/>
    <w:rsid w:val="00C43348"/>
    <w:rsid w:val="00C46BF8"/>
    <w:rsid w:val="00C7187A"/>
    <w:rsid w:val="00C762CA"/>
    <w:rsid w:val="00D4567E"/>
    <w:rsid w:val="00D8008A"/>
    <w:rsid w:val="00D907DD"/>
    <w:rsid w:val="00E84244"/>
    <w:rsid w:val="00EA7046"/>
    <w:rsid w:val="00F80785"/>
    <w:rsid w:val="00F92CB1"/>
    <w:rsid w:val="00FB4CF3"/>
    <w:rsid w:val="00FB57BC"/>
    <w:rsid w:val="00FD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1EFF"/>
  <w15:docId w15:val="{8ED1B8FE-71CC-431C-96A7-7911BA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2"/>
      </w:numPr>
    </w:pPr>
  </w:style>
  <w:style w:type="numbering" w:styleId="111111">
    <w:name w:val="Outline List 2"/>
    <w:basedOn w:val="NoList"/>
    <w:uiPriority w:val="99"/>
    <w:semiHidden/>
    <w:unhideWhenUsed/>
    <w:rsid w:val="004230D9"/>
  </w:style>
  <w:style w:type="numbering" w:styleId="1ai">
    <w:name w:val="Outline List 1"/>
    <w:basedOn w:val="NoList"/>
    <w:uiPriority w:val="99"/>
    <w:semiHidden/>
    <w:unhideWhenUsed/>
    <w:rsid w:val="004230D9"/>
  </w:style>
  <w:style w:type="numbering" w:styleId="ArticleSection">
    <w:name w:val="Outline List 3"/>
    <w:basedOn w:val="NoList"/>
    <w:uiPriority w:val="99"/>
    <w:semiHidden/>
    <w:unhideWhenUsed/>
    <w:rsid w:val="004230D9"/>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tabs>
        <w:tab w:val="num" w:pos="720"/>
      </w:tabs>
      <w:ind w:left="720" w:hanging="720"/>
      <w:contextualSpacing/>
    </w:pPr>
  </w:style>
  <w:style w:type="paragraph" w:styleId="ListBullet3">
    <w:name w:val="List Bullet 3"/>
    <w:basedOn w:val="Normal"/>
    <w:uiPriority w:val="99"/>
    <w:semiHidden/>
    <w:unhideWhenUsed/>
    <w:rsid w:val="004230D9"/>
    <w:pPr>
      <w:tabs>
        <w:tab w:val="num" w:pos="720"/>
      </w:tabs>
      <w:ind w:left="720" w:hanging="720"/>
      <w:contextualSpacing/>
    </w:pPr>
  </w:style>
  <w:style w:type="paragraph" w:styleId="ListBullet4">
    <w:name w:val="List Bullet 4"/>
    <w:basedOn w:val="Normal"/>
    <w:uiPriority w:val="99"/>
    <w:semiHidden/>
    <w:unhideWhenUsed/>
    <w:rsid w:val="004230D9"/>
    <w:pPr>
      <w:tabs>
        <w:tab w:val="num" w:pos="720"/>
      </w:tabs>
      <w:ind w:left="720" w:hanging="720"/>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nes@netherprovide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YeMRIwmPFSC4rwydiGUCCIwDQ==">AMUW2mXm13i3afz1JQnZSkG4j+JvyHKux1ee9GwoydZd/AHUrel3V71/6rHyuYvPszB3xJOnldEFGwqSUatRh8o9K6EHQ+g5QHAxZZINsskcN1nZ8BfYgDsP4pWiM9xnMMl07LMZgFtE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Silverstein</dc:creator>
  <cp:lastModifiedBy>Microsoft account</cp:lastModifiedBy>
  <cp:revision>6</cp:revision>
  <cp:lastPrinted>2021-07-28T18:56:00Z</cp:lastPrinted>
  <dcterms:created xsi:type="dcterms:W3CDTF">2022-03-21T17:23:00Z</dcterms:created>
  <dcterms:modified xsi:type="dcterms:W3CDTF">2022-03-21T18:46:00Z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