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CA" w:rsidRDefault="00DA25BF">
      <w:pPr>
        <w:pStyle w:val="Title"/>
        <w:rPr>
          <w:rFonts w:ascii="Times New Roman" w:hAnsi="Times New Roman"/>
          <w:color w:val="000066"/>
          <w:sz w:val="26"/>
        </w:rPr>
      </w:pPr>
      <w:r>
        <w:rPr>
          <w:rFonts w:ascii="Times New Roman" w:hAnsi="Times New Roman"/>
          <w:bCs/>
          <w:noProof/>
          <w:color w:val="000080"/>
          <w:sz w:val="20"/>
        </w:rPr>
        <w:drawing>
          <wp:anchor distT="0" distB="0" distL="114300" distR="114300" simplePos="0" relativeHeight="251657728" behindDoc="0" locked="0" layoutInCell="1" allowOverlap="1">
            <wp:simplePos x="0" y="0"/>
            <wp:positionH relativeFrom="column">
              <wp:posOffset>247650</wp:posOffset>
            </wp:positionH>
            <wp:positionV relativeFrom="paragraph">
              <wp:posOffset>-228600</wp:posOffset>
            </wp:positionV>
            <wp:extent cx="889000" cy="911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889000" cy="911860"/>
                    </a:xfrm>
                    <a:prstGeom prst="rect">
                      <a:avLst/>
                    </a:prstGeom>
                    <a:noFill/>
                  </pic:spPr>
                </pic:pic>
              </a:graphicData>
            </a:graphic>
          </wp:anchor>
        </w:drawing>
      </w:r>
      <w:r>
        <w:rPr>
          <w:rFonts w:ascii="Times New Roman" w:hAnsi="Times New Roman"/>
          <w:color w:val="000080"/>
        </w:rPr>
        <w:t xml:space="preserve"> </w:t>
      </w:r>
      <w:r>
        <w:rPr>
          <w:rFonts w:ascii="Times New Roman" w:hAnsi="Times New Roman"/>
          <w:color w:val="000066"/>
        </w:rPr>
        <w:t xml:space="preserve">  </w:t>
      </w:r>
      <w:smartTag w:uri="urn:schemas-microsoft-com:office:smarttags" w:element="place">
        <w:smartTag w:uri="urn:schemas-microsoft-com:office:smarttags" w:element="PlaceType">
          <w:r>
            <w:rPr>
              <w:rFonts w:ascii="Times New Roman" w:hAnsi="Times New Roman"/>
              <w:color w:val="000066"/>
              <w:sz w:val="26"/>
            </w:rPr>
            <w:t>COUNTY</w:t>
          </w:r>
        </w:smartTag>
        <w:r>
          <w:rPr>
            <w:rFonts w:ascii="Times New Roman" w:hAnsi="Times New Roman"/>
            <w:color w:val="000066"/>
            <w:sz w:val="26"/>
          </w:rPr>
          <w:t xml:space="preserve"> OF </w:t>
        </w:r>
        <w:smartTag w:uri="urn:schemas-microsoft-com:office:smarttags" w:element="PlaceName">
          <w:r>
            <w:rPr>
              <w:rFonts w:ascii="Times New Roman" w:hAnsi="Times New Roman"/>
              <w:color w:val="000066"/>
              <w:sz w:val="26"/>
            </w:rPr>
            <w:t>DELAWARE</w:t>
          </w:r>
        </w:smartTag>
      </w:smartTag>
    </w:p>
    <w:p w:rsidR="00F11DCA" w:rsidRDefault="00DA25BF">
      <w:pPr>
        <w:jc w:val="center"/>
        <w:rPr>
          <w:rFonts w:cs="Times New Roman"/>
          <w:b/>
          <w:color w:val="000066"/>
          <w:sz w:val="22"/>
        </w:rPr>
      </w:pPr>
      <w:r>
        <w:rPr>
          <w:rFonts w:cs="Times New Roman"/>
          <w:b/>
          <w:color w:val="000066"/>
          <w:sz w:val="22"/>
        </w:rPr>
        <w:t xml:space="preserve">    </w:t>
      </w:r>
      <w:smartTag w:uri="urn:schemas-microsoft-com:office:smarttags" w:element="place">
        <w:smartTag w:uri="urn:schemas-microsoft-com:office:smarttags" w:element="PlaceName">
          <w:r>
            <w:rPr>
              <w:rFonts w:cs="Times New Roman"/>
              <w:b/>
              <w:color w:val="000066"/>
              <w:sz w:val="22"/>
            </w:rPr>
            <w:t>GOVERNMENT</w:t>
          </w:r>
        </w:smartTag>
        <w:r>
          <w:rPr>
            <w:rFonts w:cs="Times New Roman"/>
            <w:b/>
            <w:color w:val="000066"/>
            <w:sz w:val="22"/>
          </w:rPr>
          <w:t xml:space="preserve"> </w:t>
        </w:r>
        <w:smartTag w:uri="urn:schemas-microsoft-com:office:smarttags" w:element="PlaceType">
          <w:r>
            <w:rPr>
              <w:rFonts w:cs="Times New Roman"/>
              <w:b/>
              <w:color w:val="000066"/>
              <w:sz w:val="22"/>
            </w:rPr>
            <w:t>CENTER</w:t>
          </w:r>
        </w:smartTag>
        <w:r>
          <w:rPr>
            <w:rFonts w:cs="Times New Roman"/>
            <w:b/>
            <w:color w:val="000066"/>
            <w:sz w:val="22"/>
          </w:rPr>
          <w:t xml:space="preserve"> </w:t>
        </w:r>
        <w:smartTag w:uri="urn:schemas-microsoft-com:office:smarttags" w:element="PlaceType">
          <w:r>
            <w:rPr>
              <w:rFonts w:cs="Times New Roman"/>
              <w:b/>
              <w:color w:val="000066"/>
              <w:sz w:val="22"/>
            </w:rPr>
            <w:t>BUILDING</w:t>
          </w:r>
        </w:smartTag>
      </w:smartTag>
    </w:p>
    <w:p w:rsidR="00F11DCA" w:rsidRDefault="00DA25BF">
      <w:pPr>
        <w:spacing w:line="160" w:lineRule="exact"/>
        <w:jc w:val="center"/>
        <w:rPr>
          <w:rFonts w:cs="Times New Roman"/>
          <w:b/>
          <w:color w:val="000066"/>
          <w:sz w:val="18"/>
        </w:rPr>
      </w:pPr>
      <w:r>
        <w:rPr>
          <w:rFonts w:cs="Times New Roman"/>
          <w:b/>
          <w:color w:val="000066"/>
          <w:sz w:val="18"/>
        </w:rPr>
        <w:t xml:space="preserve">     201 W. FRONT STREET</w:t>
      </w:r>
    </w:p>
    <w:p w:rsidR="00F11DCA" w:rsidRDefault="00DA25BF">
      <w:pPr>
        <w:spacing w:line="160" w:lineRule="exact"/>
        <w:jc w:val="center"/>
        <w:rPr>
          <w:rFonts w:cs="Times New Roman"/>
          <w:b/>
          <w:color w:val="000066"/>
          <w:sz w:val="18"/>
        </w:rPr>
      </w:pPr>
      <w:r>
        <w:rPr>
          <w:rFonts w:cs="Times New Roman"/>
          <w:b/>
          <w:color w:val="000066"/>
          <w:sz w:val="18"/>
        </w:rPr>
        <w:t xml:space="preserve">     MEDIA, PENNSYLVANIA</w:t>
      </w:r>
    </w:p>
    <w:p w:rsidR="00F11DCA" w:rsidRDefault="00F11DCA">
      <w:pPr>
        <w:spacing w:line="140" w:lineRule="exact"/>
        <w:rPr>
          <w:rFonts w:cs="Times New Roman"/>
          <w:color w:val="000066"/>
          <w:sz w:val="18"/>
        </w:rPr>
      </w:pPr>
    </w:p>
    <w:p w:rsidR="00F11DCA" w:rsidRDefault="00DA25BF">
      <w:pPr>
        <w:rPr>
          <w:rFonts w:cs="Times New Roman"/>
          <w:color w:val="000066"/>
        </w:rPr>
      </w:pPr>
      <w:r>
        <w:rPr>
          <w:rFonts w:cs="Times New Roman"/>
          <w:color w:val="000066"/>
        </w:rPr>
        <w:t xml:space="preserve">       </w:t>
      </w:r>
      <w:r>
        <w:rPr>
          <w:color w:val="000066"/>
        </w:rPr>
        <w:t xml:space="preserve">  </w:t>
      </w:r>
      <w:r>
        <w:rPr>
          <w:rFonts w:cs="Times New Roman"/>
          <w:color w:val="000066"/>
        </w:rPr>
        <w:t xml:space="preserve">  </w:t>
      </w:r>
      <w:r>
        <w:rPr>
          <w:rFonts w:cs="Times New Roman"/>
          <w:b/>
          <w:bCs/>
          <w:color w:val="000066"/>
          <w:sz w:val="18"/>
        </w:rPr>
        <w:t>COUNCIL</w:t>
      </w:r>
      <w:r>
        <w:rPr>
          <w:rFonts w:cs="Times New Roman"/>
          <w:color w:val="000066"/>
        </w:rPr>
        <w:t xml:space="preserve">                                              </w:t>
      </w:r>
      <w:r>
        <w:rPr>
          <w:color w:val="000066"/>
        </w:rPr>
        <w:t xml:space="preserve">    </w:t>
      </w:r>
      <w:r>
        <w:rPr>
          <w:rFonts w:cs="Times New Roman"/>
          <w:color w:val="000066"/>
        </w:rPr>
        <w:t>__________</w:t>
      </w:r>
      <w:r>
        <w:rPr>
          <w:rFonts w:cs="Times New Roman"/>
          <w:b/>
          <w:color w:val="000066"/>
        </w:rPr>
        <w:t>__</w:t>
      </w:r>
    </w:p>
    <w:p w:rsidR="00F11DCA" w:rsidRDefault="00DA25BF">
      <w:pPr>
        <w:pStyle w:val="Heading1"/>
        <w:spacing w:line="200" w:lineRule="exact"/>
        <w:rPr>
          <w:rFonts w:ascii="Times New Roman" w:hAnsi="Times New Roman"/>
          <w:bCs/>
          <w:color w:val="000066"/>
          <w:sz w:val="16"/>
        </w:rPr>
      </w:pPr>
      <w:r>
        <w:rPr>
          <w:rFonts w:ascii="Times New Roman" w:hAnsi="Times New Roman"/>
          <w:b w:val="0"/>
          <w:color w:val="000066"/>
        </w:rPr>
        <w:t xml:space="preserve">                               </w:t>
      </w:r>
      <w:r>
        <w:rPr>
          <w:rFonts w:ascii="Times New Roman" w:hAnsi="Times New Roman"/>
          <w:bCs/>
          <w:color w:val="000066"/>
          <w:sz w:val="16"/>
        </w:rPr>
        <w:t>610-891-4931</w:t>
      </w:r>
    </w:p>
    <w:p w:rsidR="00F11DCA" w:rsidRDefault="004B4CE8" w:rsidP="004B4CE8">
      <w:pPr>
        <w:pStyle w:val="Heading1"/>
        <w:spacing w:line="200" w:lineRule="exact"/>
        <w:ind w:left="3600" w:hanging="3600"/>
        <w:jc w:val="center"/>
        <w:rPr>
          <w:rFonts w:ascii="Times New Roman" w:hAnsi="Times New Roman"/>
          <w:bCs/>
          <w:color w:val="000066"/>
          <w:sz w:val="16"/>
        </w:rPr>
      </w:pPr>
      <w:r>
        <w:rPr>
          <w:rFonts w:ascii="Times New Roman" w:hAnsi="Times New Roman"/>
          <w:bCs/>
          <w:color w:val="000066"/>
          <w:sz w:val="16"/>
        </w:rPr>
        <w:t xml:space="preserve">        John P. McBlain    </w:t>
      </w:r>
      <w:r w:rsidR="00DA25BF">
        <w:rPr>
          <w:rFonts w:ascii="Times New Roman" w:hAnsi="Times New Roman"/>
          <w:bCs/>
          <w:color w:val="000066"/>
          <w:sz w:val="18"/>
        </w:rPr>
        <w:t xml:space="preserve">        </w:t>
      </w:r>
      <w:r w:rsidR="00DA25BF">
        <w:rPr>
          <w:rFonts w:ascii="Times New Roman" w:hAnsi="Times New Roman"/>
          <w:bCs/>
          <w:color w:val="000066"/>
        </w:rPr>
        <w:t xml:space="preserve">                                   </w:t>
      </w:r>
      <w:r w:rsidR="00DA25BF">
        <w:rPr>
          <w:rFonts w:ascii="Times New Roman" w:hAnsi="Times New Roman"/>
          <w:bCs/>
          <w:color w:val="000066"/>
          <w:sz w:val="16"/>
        </w:rPr>
        <w:t>FAX NUMBER 610-891-8055</w:t>
      </w:r>
      <w:r w:rsidR="00DA25BF">
        <w:rPr>
          <w:rFonts w:ascii="Times New Roman" w:hAnsi="Times New Roman"/>
          <w:bCs/>
          <w:color w:val="000066"/>
        </w:rPr>
        <w:t xml:space="preserve">                                 </w:t>
      </w:r>
      <w:r w:rsidR="00DA25BF">
        <w:rPr>
          <w:rFonts w:ascii="Times New Roman" w:hAnsi="Times New Roman"/>
          <w:bCs/>
          <w:color w:val="000066"/>
          <w:sz w:val="16"/>
        </w:rPr>
        <w:t>Department of Public Relations</w:t>
      </w:r>
    </w:p>
    <w:p w:rsidR="00F11DCA" w:rsidRDefault="00DA25BF">
      <w:pPr>
        <w:pStyle w:val="Heading1"/>
        <w:spacing w:line="180" w:lineRule="exact"/>
        <w:ind w:left="0" w:firstLine="0"/>
        <w:rPr>
          <w:rFonts w:ascii="Times New Roman" w:hAnsi="Times New Roman"/>
          <w:bCs/>
          <w:color w:val="000066"/>
          <w:sz w:val="18"/>
        </w:rPr>
      </w:pPr>
      <w:r>
        <w:rPr>
          <w:rFonts w:ascii="Times New Roman" w:hAnsi="Times New Roman"/>
          <w:bCs/>
          <w:color w:val="000066"/>
          <w:sz w:val="20"/>
        </w:rPr>
        <w:t xml:space="preserve">              </w:t>
      </w:r>
      <w:r>
        <w:rPr>
          <w:rFonts w:ascii="Times New Roman" w:hAnsi="Times New Roman"/>
          <w:bCs/>
          <w:color w:val="000066"/>
          <w:sz w:val="16"/>
        </w:rPr>
        <w:t>Chairman</w:t>
      </w:r>
      <w:r>
        <w:rPr>
          <w:rFonts w:ascii="Times New Roman" w:hAnsi="Times New Roman"/>
          <w:bCs/>
          <w:color w:val="000066"/>
          <w:sz w:val="18"/>
        </w:rPr>
        <w:tab/>
      </w:r>
      <w:r>
        <w:rPr>
          <w:rFonts w:ascii="Times New Roman" w:hAnsi="Times New Roman"/>
          <w:bCs/>
          <w:color w:val="000066"/>
          <w:sz w:val="18"/>
        </w:rPr>
        <w:tab/>
        <w:t xml:space="preserve">                                       </w:t>
      </w:r>
      <w:r>
        <w:rPr>
          <w:rFonts w:ascii="Times New Roman" w:hAnsi="Times New Roman"/>
          <w:bCs/>
          <w:color w:val="000066"/>
          <w:sz w:val="16"/>
        </w:rPr>
        <w:t xml:space="preserve"> E-MAIL:  delcopr@co.delaware.pa.us </w:t>
      </w:r>
      <w:r>
        <w:rPr>
          <w:rFonts w:ascii="Times New Roman" w:hAnsi="Times New Roman"/>
          <w:bCs/>
          <w:color w:val="000066"/>
          <w:sz w:val="18"/>
        </w:rPr>
        <w:t xml:space="preserve">      </w:t>
      </w:r>
      <w:r>
        <w:rPr>
          <w:rFonts w:ascii="Times New Roman" w:hAnsi="Times New Roman"/>
          <w:bCs/>
          <w:color w:val="000066"/>
          <w:sz w:val="18"/>
        </w:rPr>
        <w:tab/>
        <w:t xml:space="preserve">                        </w:t>
      </w:r>
      <w:r w:rsidR="001D5D13">
        <w:rPr>
          <w:rFonts w:ascii="Times New Roman" w:hAnsi="Times New Roman"/>
          <w:bCs/>
          <w:color w:val="000066"/>
          <w:sz w:val="16"/>
        </w:rPr>
        <w:t xml:space="preserve">      Adrienne</w:t>
      </w:r>
      <w:r w:rsidR="00FB0357">
        <w:rPr>
          <w:rFonts w:ascii="Times New Roman" w:hAnsi="Times New Roman"/>
          <w:bCs/>
          <w:color w:val="000066"/>
          <w:sz w:val="16"/>
        </w:rPr>
        <w:t xml:space="preserve"> Marofsky</w:t>
      </w:r>
    </w:p>
    <w:p w:rsidR="00F11DCA" w:rsidRPr="006158F4" w:rsidRDefault="00DA25BF">
      <w:pPr>
        <w:spacing w:line="180" w:lineRule="exact"/>
        <w:rPr>
          <w:rFonts w:cs="Times New Roman"/>
          <w:b/>
          <w:bCs/>
          <w:color w:val="000066"/>
          <w:sz w:val="16"/>
          <w:szCs w:val="16"/>
        </w:rPr>
      </w:pPr>
      <w:r>
        <w:rPr>
          <w:rFonts w:cs="Times New Roman"/>
          <w:b/>
          <w:bCs/>
          <w:color w:val="000066"/>
          <w:sz w:val="18"/>
        </w:rPr>
        <w:t xml:space="preserve">             </w:t>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t xml:space="preserve">                                                    </w:t>
      </w:r>
      <w:r w:rsidR="00FB0357">
        <w:rPr>
          <w:rFonts w:cs="Times New Roman"/>
          <w:b/>
          <w:bCs/>
          <w:color w:val="000066"/>
          <w:sz w:val="18"/>
        </w:rPr>
        <w:t xml:space="preserve">                               </w:t>
      </w:r>
      <w:r w:rsidR="00FB0357" w:rsidRPr="006158F4">
        <w:rPr>
          <w:b/>
          <w:bCs/>
          <w:color w:val="000066"/>
          <w:sz w:val="16"/>
          <w:szCs w:val="16"/>
        </w:rPr>
        <w:t>Public Information Officer</w:t>
      </w:r>
      <w:r w:rsidRPr="006158F4">
        <w:rPr>
          <w:b/>
          <w:bCs/>
          <w:color w:val="000066"/>
          <w:sz w:val="16"/>
          <w:szCs w:val="16"/>
        </w:rPr>
        <w:t xml:space="preserve">   </w:t>
      </w:r>
      <w:r w:rsidR="00401CE7" w:rsidRPr="006158F4">
        <w:rPr>
          <w:b/>
          <w:bCs/>
          <w:color w:val="000066"/>
          <w:sz w:val="16"/>
          <w:szCs w:val="16"/>
        </w:rPr>
        <w:t xml:space="preserve">  </w:t>
      </w:r>
    </w:p>
    <w:p w:rsidR="00F11DCA" w:rsidRDefault="00DA25BF">
      <w:pPr>
        <w:spacing w:line="100" w:lineRule="atLeast"/>
        <w:rPr>
          <w:rFonts w:cs="Times New Roman"/>
          <w:b/>
          <w:bCs/>
          <w:color w:val="000066"/>
          <w:sz w:val="16"/>
        </w:rPr>
      </w:pPr>
      <w:r>
        <w:rPr>
          <w:rFonts w:cs="Times New Roman"/>
          <w:b/>
          <w:bCs/>
          <w:color w:val="000066"/>
          <w:sz w:val="18"/>
        </w:rPr>
        <w:t xml:space="preserve">        </w:t>
      </w:r>
      <w:r>
        <w:rPr>
          <w:rFonts w:cs="Times New Roman"/>
          <w:b/>
          <w:bCs/>
          <w:color w:val="000066"/>
          <w:sz w:val="16"/>
        </w:rPr>
        <w:t>Colleen P. Morrone</w:t>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t xml:space="preserve">                             Office: 610-891-4943</w:t>
      </w:r>
    </w:p>
    <w:p w:rsidR="00F11DCA" w:rsidRDefault="00DA25BF">
      <w:pPr>
        <w:spacing w:line="100" w:lineRule="atLeast"/>
        <w:rPr>
          <w:rFonts w:cs="Times New Roman"/>
          <w:b/>
          <w:bCs/>
          <w:color w:val="000066"/>
          <w:sz w:val="18"/>
        </w:rPr>
      </w:pPr>
      <w:r>
        <w:rPr>
          <w:rFonts w:cs="Times New Roman"/>
          <w:b/>
          <w:bCs/>
          <w:color w:val="000066"/>
          <w:sz w:val="18"/>
        </w:rPr>
        <w:t xml:space="preserve">  </w:t>
      </w:r>
      <w:r>
        <w:rPr>
          <w:b/>
          <w:bCs/>
          <w:color w:val="000066"/>
          <w:sz w:val="18"/>
        </w:rPr>
        <w:t xml:space="preserve"> </w:t>
      </w:r>
      <w:r>
        <w:rPr>
          <w:rFonts w:cs="Times New Roman"/>
          <w:b/>
          <w:bCs/>
          <w:color w:val="000066"/>
          <w:sz w:val="18"/>
        </w:rPr>
        <w:t xml:space="preserve">      </w:t>
      </w:r>
      <w:r>
        <w:rPr>
          <w:b/>
          <w:bCs/>
          <w:color w:val="000066"/>
          <w:sz w:val="18"/>
        </w:rPr>
        <w:t xml:space="preserve"> </w:t>
      </w:r>
      <w:r>
        <w:rPr>
          <w:rFonts w:cs="Times New Roman"/>
          <w:b/>
          <w:bCs/>
          <w:color w:val="000066"/>
          <w:sz w:val="18"/>
        </w:rPr>
        <w:t xml:space="preserve"> </w:t>
      </w:r>
      <w:r>
        <w:rPr>
          <w:rFonts w:cs="Times New Roman"/>
          <w:b/>
          <w:bCs/>
          <w:color w:val="000066"/>
          <w:sz w:val="16"/>
        </w:rPr>
        <w:t>Vice Chairman</w:t>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t xml:space="preserve">         </w:t>
      </w:r>
      <w:r w:rsidR="006158F4">
        <w:rPr>
          <w:rFonts w:cs="Times New Roman"/>
          <w:b/>
          <w:bCs/>
          <w:color w:val="000066"/>
          <w:sz w:val="18"/>
        </w:rPr>
        <w:t xml:space="preserve">  </w:t>
      </w:r>
      <w:r w:rsidR="00FB0357" w:rsidRPr="006158F4">
        <w:rPr>
          <w:rFonts w:cs="Times New Roman"/>
          <w:b/>
          <w:bCs/>
          <w:color w:val="000066"/>
          <w:sz w:val="16"/>
          <w:szCs w:val="16"/>
        </w:rPr>
        <w:t>Cell: 610-306-4497</w:t>
      </w:r>
      <w:r w:rsidRPr="006158F4">
        <w:rPr>
          <w:rFonts w:cs="Times New Roman"/>
          <w:b/>
          <w:bCs/>
          <w:color w:val="000066"/>
          <w:sz w:val="16"/>
          <w:szCs w:val="16"/>
        </w:rPr>
        <w:tab/>
      </w:r>
    </w:p>
    <w:p w:rsidR="00F11DCA" w:rsidRPr="006158F4" w:rsidRDefault="00DA25BF">
      <w:pPr>
        <w:pStyle w:val="Heading4"/>
        <w:rPr>
          <w:color w:val="000066"/>
          <w:szCs w:val="16"/>
        </w:rPr>
      </w:pPr>
      <w:r>
        <w:rPr>
          <w:color w:val="000066"/>
          <w:sz w:val="18"/>
        </w:rPr>
        <w:tab/>
        <w:t xml:space="preserve">                                        </w:t>
      </w:r>
      <w:r>
        <w:rPr>
          <w:color w:val="000066"/>
          <w:sz w:val="18"/>
        </w:rPr>
        <w:tab/>
      </w:r>
      <w:r>
        <w:rPr>
          <w:color w:val="000066"/>
          <w:sz w:val="18"/>
        </w:rPr>
        <w:tab/>
      </w:r>
      <w:r>
        <w:rPr>
          <w:color w:val="000066"/>
          <w:sz w:val="18"/>
        </w:rPr>
        <w:tab/>
      </w:r>
      <w:r>
        <w:rPr>
          <w:color w:val="000066"/>
          <w:sz w:val="18"/>
        </w:rPr>
        <w:tab/>
      </w:r>
      <w:r>
        <w:rPr>
          <w:color w:val="000066"/>
          <w:sz w:val="18"/>
        </w:rPr>
        <w:tab/>
      </w:r>
      <w:r>
        <w:rPr>
          <w:color w:val="000066"/>
          <w:sz w:val="18"/>
        </w:rPr>
        <w:tab/>
        <w:t xml:space="preserve">       </w:t>
      </w:r>
      <w:r>
        <w:rPr>
          <w:color w:val="000066"/>
          <w:sz w:val="18"/>
        </w:rPr>
        <w:tab/>
      </w:r>
      <w:r w:rsidR="00126CCE">
        <w:rPr>
          <w:color w:val="000066"/>
          <w:sz w:val="18"/>
        </w:rPr>
        <w:t xml:space="preserve">            </w:t>
      </w:r>
      <w:r w:rsidR="00C27D77">
        <w:rPr>
          <w:color w:val="000066"/>
          <w:sz w:val="18"/>
        </w:rPr>
        <w:t xml:space="preserve">   </w:t>
      </w:r>
      <w:r w:rsidR="00126CCE">
        <w:rPr>
          <w:color w:val="000066"/>
          <w:sz w:val="18"/>
        </w:rPr>
        <w:t xml:space="preserve"> </w:t>
      </w:r>
      <w:r w:rsidR="00126CCE" w:rsidRPr="006158F4">
        <w:rPr>
          <w:color w:val="000066"/>
          <w:szCs w:val="16"/>
        </w:rPr>
        <w:t>MarofskyA@co.delaware.pa.us</w:t>
      </w:r>
    </w:p>
    <w:p w:rsidR="00F11DCA" w:rsidRDefault="00DA25BF">
      <w:pPr>
        <w:spacing w:line="100" w:lineRule="atLeast"/>
        <w:rPr>
          <w:rFonts w:cs="Times New Roman"/>
          <w:b/>
          <w:bCs/>
          <w:color w:val="000066"/>
          <w:sz w:val="16"/>
        </w:rPr>
      </w:pPr>
      <w:r>
        <w:rPr>
          <w:rFonts w:cs="Times New Roman"/>
          <w:b/>
          <w:bCs/>
          <w:color w:val="000066"/>
          <w:sz w:val="18"/>
        </w:rPr>
        <w:t xml:space="preserve">   </w:t>
      </w:r>
      <w:r w:rsidR="004B4CE8">
        <w:rPr>
          <w:rFonts w:cs="Times New Roman"/>
          <w:b/>
          <w:bCs/>
          <w:color w:val="000066"/>
          <w:sz w:val="16"/>
        </w:rPr>
        <w:t xml:space="preserve">       </w:t>
      </w:r>
      <w:r w:rsidR="00400B4C">
        <w:rPr>
          <w:rFonts w:cs="Times New Roman"/>
          <w:b/>
          <w:bCs/>
          <w:color w:val="000066"/>
          <w:sz w:val="16"/>
        </w:rPr>
        <w:t xml:space="preserve"> </w:t>
      </w:r>
      <w:r w:rsidR="004B4CE8">
        <w:rPr>
          <w:rFonts w:cs="Times New Roman"/>
          <w:b/>
          <w:bCs/>
          <w:color w:val="000066"/>
          <w:sz w:val="16"/>
        </w:rPr>
        <w:t>Michael F. Culp</w:t>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t xml:space="preserve"> </w:t>
      </w:r>
      <w:r w:rsidR="004B4CE8">
        <w:rPr>
          <w:rFonts w:cs="Times New Roman"/>
          <w:b/>
          <w:bCs/>
          <w:color w:val="000066"/>
          <w:sz w:val="16"/>
        </w:rPr>
        <w:t xml:space="preserve">                     </w:t>
      </w:r>
      <w:r w:rsidR="004B4CE8">
        <w:rPr>
          <w:rFonts w:cs="Times New Roman"/>
          <w:b/>
          <w:bCs/>
          <w:color w:val="000066"/>
          <w:sz w:val="16"/>
        </w:rPr>
        <w:tab/>
      </w:r>
      <w:r w:rsidR="004B4CE8">
        <w:rPr>
          <w:rFonts w:cs="Times New Roman"/>
          <w:b/>
          <w:bCs/>
          <w:color w:val="000066"/>
          <w:sz w:val="16"/>
        </w:rPr>
        <w:tab/>
        <w:t xml:space="preserve">      </w:t>
      </w:r>
    </w:p>
    <w:p w:rsidR="00F11DCA" w:rsidRDefault="009C1C95">
      <w:pPr>
        <w:pStyle w:val="Heading4"/>
        <w:rPr>
          <w:color w:val="000066"/>
        </w:rPr>
      </w:pPr>
      <w:r>
        <w:rPr>
          <w:color w:val="000066"/>
        </w:rPr>
        <w:t xml:space="preserve">           Kevin M. Madden</w:t>
      </w:r>
      <w:r w:rsidR="00DA25BF">
        <w:rPr>
          <w:color w:val="000066"/>
        </w:rPr>
        <w:tab/>
      </w:r>
      <w:r w:rsidR="00DA25BF">
        <w:rPr>
          <w:color w:val="000066"/>
        </w:rPr>
        <w:tab/>
      </w:r>
      <w:r w:rsidR="00DA25BF">
        <w:rPr>
          <w:color w:val="000066"/>
        </w:rPr>
        <w:tab/>
      </w:r>
      <w:r w:rsidR="00DA25BF">
        <w:rPr>
          <w:color w:val="000066"/>
        </w:rPr>
        <w:tab/>
      </w:r>
      <w:r w:rsidR="00DA25BF">
        <w:rPr>
          <w:color w:val="000066"/>
        </w:rPr>
        <w:tab/>
      </w:r>
      <w:r w:rsidR="00DA25BF">
        <w:rPr>
          <w:color w:val="000066"/>
        </w:rPr>
        <w:tab/>
      </w:r>
      <w:r w:rsidR="00DA25BF">
        <w:rPr>
          <w:color w:val="000066"/>
        </w:rPr>
        <w:tab/>
      </w:r>
      <w:r w:rsidR="00DA25BF">
        <w:rPr>
          <w:color w:val="000066"/>
        </w:rPr>
        <w:tab/>
        <w:t xml:space="preserve">                              </w:t>
      </w:r>
    </w:p>
    <w:p w:rsidR="00F11DCA" w:rsidRDefault="009C1C95">
      <w:pPr>
        <w:spacing w:line="100" w:lineRule="atLeast"/>
        <w:rPr>
          <w:rFonts w:cs="Times New Roman"/>
          <w:b/>
          <w:bCs/>
          <w:color w:val="000066"/>
          <w:sz w:val="16"/>
        </w:rPr>
      </w:pPr>
      <w:r>
        <w:rPr>
          <w:rFonts w:cs="Times New Roman"/>
          <w:b/>
          <w:bCs/>
          <w:color w:val="000066"/>
          <w:sz w:val="16"/>
        </w:rPr>
        <w:t xml:space="preserve">           </w:t>
      </w:r>
      <w:r w:rsidR="00691663">
        <w:rPr>
          <w:rFonts w:cs="Times New Roman"/>
          <w:b/>
          <w:bCs/>
          <w:color w:val="000066"/>
          <w:sz w:val="16"/>
        </w:rPr>
        <w:t>Brian P. Zidek</w:t>
      </w:r>
      <w:r w:rsidR="00DA25BF">
        <w:rPr>
          <w:rFonts w:cs="Times New Roman"/>
          <w:b/>
          <w:bCs/>
          <w:color w:val="000066"/>
          <w:sz w:val="16"/>
        </w:rPr>
        <w:tab/>
      </w:r>
      <w:r w:rsidR="00DA25BF">
        <w:rPr>
          <w:rFonts w:cs="Times New Roman"/>
          <w:b/>
          <w:bCs/>
          <w:color w:val="000066"/>
          <w:sz w:val="16"/>
        </w:rPr>
        <w:tab/>
      </w:r>
      <w:r w:rsidR="00DA25BF">
        <w:rPr>
          <w:rFonts w:cs="Times New Roman"/>
          <w:b/>
          <w:bCs/>
          <w:color w:val="000066"/>
          <w:sz w:val="16"/>
        </w:rPr>
        <w:tab/>
      </w:r>
      <w:r w:rsidR="00DA25BF">
        <w:rPr>
          <w:rFonts w:cs="Times New Roman"/>
          <w:b/>
          <w:bCs/>
          <w:color w:val="000066"/>
          <w:sz w:val="16"/>
        </w:rPr>
        <w:tab/>
      </w:r>
      <w:r w:rsidR="00DA25BF">
        <w:rPr>
          <w:rFonts w:cs="Times New Roman"/>
          <w:b/>
          <w:bCs/>
          <w:color w:val="000066"/>
          <w:sz w:val="16"/>
        </w:rPr>
        <w:tab/>
        <w:t xml:space="preserve">                                                                                     </w:t>
      </w:r>
    </w:p>
    <w:p w:rsidR="00F11DCA" w:rsidRDefault="00DA25BF">
      <w:pPr>
        <w:spacing w:line="100" w:lineRule="atLeast"/>
        <w:rPr>
          <w:rFonts w:cs="Times New Roman"/>
          <w:b/>
          <w:bCs/>
          <w:color w:val="002060"/>
          <w:sz w:val="16"/>
        </w:rPr>
      </w:pPr>
      <w:r>
        <w:rPr>
          <w:rFonts w:cs="Times New Roman"/>
          <w:b/>
          <w:bCs/>
          <w:color w:val="000066"/>
          <w:sz w:val="16"/>
        </w:rPr>
        <w:t xml:space="preserve">                                                                                                                                                                                                       </w:t>
      </w:r>
    </w:p>
    <w:p w:rsidR="00F11DCA" w:rsidRDefault="00F11DCA">
      <w:pPr>
        <w:spacing w:line="100" w:lineRule="atLeast"/>
        <w:rPr>
          <w:rFonts w:cs="Times New Roman"/>
          <w:b/>
          <w:bCs/>
          <w:color w:val="000066"/>
          <w:sz w:val="18"/>
        </w:rPr>
      </w:pPr>
    </w:p>
    <w:p w:rsidR="00F11DCA" w:rsidRDefault="00F11DCA">
      <w:pPr>
        <w:rPr>
          <w:rFonts w:ascii="Calibri" w:hAnsi="Calibri" w:cs="Times New Roman"/>
        </w:rPr>
      </w:pPr>
    </w:p>
    <w:p w:rsidR="00401B85" w:rsidRDefault="00401B85">
      <w:pPr>
        <w:rPr>
          <w:rFonts w:ascii="Calibri" w:hAnsi="Calibri" w:cs="Times New Roman"/>
        </w:rPr>
      </w:pPr>
      <w:bookmarkStart w:id="0" w:name="_GoBack"/>
      <w:bookmarkEnd w:id="0"/>
    </w:p>
    <w:p w:rsidR="00126CCE" w:rsidRDefault="00126CCE" w:rsidP="00126CCE">
      <w:pPr>
        <w:pStyle w:val="NoSpacing"/>
        <w:rPr>
          <w:color w:val="FF0000"/>
          <w:sz w:val="20"/>
          <w:szCs w:val="20"/>
        </w:rPr>
      </w:pPr>
      <w:r w:rsidRPr="00D56D03">
        <w:rPr>
          <w:color w:val="FF0000"/>
          <w:sz w:val="20"/>
          <w:szCs w:val="20"/>
        </w:rPr>
        <w:t>For Im</w:t>
      </w:r>
      <w:r>
        <w:rPr>
          <w:color w:val="FF0000"/>
          <w:sz w:val="20"/>
          <w:szCs w:val="20"/>
        </w:rPr>
        <w:t>med</w:t>
      </w:r>
      <w:r w:rsidR="00024EE1">
        <w:rPr>
          <w:color w:val="FF0000"/>
          <w:sz w:val="20"/>
          <w:szCs w:val="20"/>
        </w:rPr>
        <w:t>iate Release: July 2, 2018</w:t>
      </w:r>
    </w:p>
    <w:p w:rsidR="00126CCE" w:rsidRDefault="00126CCE" w:rsidP="00126CCE">
      <w:pPr>
        <w:rPr>
          <w:color w:val="FF0000"/>
          <w:sz w:val="20"/>
          <w:szCs w:val="20"/>
        </w:rPr>
      </w:pPr>
    </w:p>
    <w:p w:rsidR="00126CCE" w:rsidRDefault="00126CCE" w:rsidP="00126CCE">
      <w:pPr>
        <w:rPr>
          <w:color w:val="FF0000"/>
          <w:sz w:val="20"/>
          <w:szCs w:val="20"/>
        </w:rPr>
      </w:pPr>
    </w:p>
    <w:p w:rsidR="00401B85" w:rsidRDefault="00401B85" w:rsidP="00126CCE">
      <w:pPr>
        <w:rPr>
          <w:color w:val="FF0000"/>
          <w:sz w:val="20"/>
          <w:szCs w:val="20"/>
        </w:rPr>
      </w:pPr>
    </w:p>
    <w:p w:rsidR="00EC76CD" w:rsidRPr="00BF11C7" w:rsidRDefault="00EC76CD" w:rsidP="00EC76CD">
      <w:pPr>
        <w:spacing w:line="276" w:lineRule="auto"/>
        <w:jc w:val="center"/>
        <w:rPr>
          <w:rFonts w:cs="Times New Roman"/>
          <w:b/>
          <w:color w:val="212121"/>
          <w:sz w:val="28"/>
          <w:szCs w:val="28"/>
          <w:shd w:val="clear" w:color="auto" w:fill="FFFFFF"/>
        </w:rPr>
      </w:pPr>
      <w:r w:rsidRPr="00BF11C7">
        <w:rPr>
          <w:rFonts w:cs="Times New Roman"/>
          <w:b/>
          <w:color w:val="212121"/>
          <w:sz w:val="28"/>
          <w:szCs w:val="28"/>
          <w:shd w:val="clear" w:color="auto" w:fill="FFFFFF"/>
        </w:rPr>
        <w:t>Delaware County’s Reassessment Process Continues</w:t>
      </w:r>
    </w:p>
    <w:p w:rsidR="00EC76CD" w:rsidRDefault="00C47CA3" w:rsidP="00EC76CD">
      <w:pPr>
        <w:spacing w:line="276" w:lineRule="auto"/>
        <w:jc w:val="center"/>
        <w:rPr>
          <w:rFonts w:cs="Times New Roman"/>
          <w:b/>
          <w:i/>
          <w:color w:val="212121"/>
          <w:shd w:val="clear" w:color="auto" w:fill="FFFFFF"/>
        </w:rPr>
      </w:pPr>
      <w:r>
        <w:rPr>
          <w:rFonts w:cs="Times New Roman"/>
          <w:b/>
          <w:i/>
          <w:color w:val="212121"/>
          <w:shd w:val="clear" w:color="auto" w:fill="FFFFFF"/>
        </w:rPr>
        <w:t xml:space="preserve">Data Collection </w:t>
      </w:r>
      <w:r w:rsidR="00024EE1">
        <w:rPr>
          <w:rFonts w:cs="Times New Roman"/>
          <w:b/>
          <w:i/>
          <w:color w:val="212121"/>
          <w:shd w:val="clear" w:color="auto" w:fill="FFFFFF"/>
        </w:rPr>
        <w:t xml:space="preserve">underway </w:t>
      </w:r>
      <w:r>
        <w:rPr>
          <w:rFonts w:cs="Times New Roman"/>
          <w:b/>
          <w:i/>
          <w:color w:val="212121"/>
          <w:shd w:val="clear" w:color="auto" w:fill="FFFFFF"/>
        </w:rPr>
        <w:t xml:space="preserve">in Upper Darby </w:t>
      </w:r>
    </w:p>
    <w:p w:rsidR="00C47CA3" w:rsidRDefault="00C47CA3" w:rsidP="00EC76CD">
      <w:pPr>
        <w:spacing w:line="276" w:lineRule="auto"/>
        <w:jc w:val="center"/>
        <w:rPr>
          <w:rFonts w:cs="Times New Roman"/>
          <w:b/>
          <w:i/>
          <w:color w:val="212121"/>
          <w:shd w:val="clear" w:color="auto" w:fill="FFFFFF"/>
        </w:rPr>
      </w:pPr>
    </w:p>
    <w:p w:rsidR="00C47CA3" w:rsidRPr="00E115E2" w:rsidRDefault="00C47CA3" w:rsidP="00EC76CD">
      <w:pPr>
        <w:spacing w:line="276" w:lineRule="auto"/>
        <w:jc w:val="center"/>
        <w:rPr>
          <w:rFonts w:cs="Times New Roman"/>
          <w:b/>
          <w:i/>
          <w:color w:val="000000" w:themeColor="text1"/>
          <w:shd w:val="clear" w:color="auto" w:fill="FFFFFF"/>
        </w:rPr>
      </w:pPr>
    </w:p>
    <w:p w:rsidR="00024EE1" w:rsidRPr="00E115E2" w:rsidRDefault="00C47CA3" w:rsidP="00024EE1">
      <w:pPr>
        <w:ind w:firstLine="720"/>
        <w:rPr>
          <w:rFonts w:cs="Times New Roman"/>
          <w:color w:val="000000" w:themeColor="text1"/>
        </w:rPr>
      </w:pPr>
      <w:r w:rsidRPr="00E115E2">
        <w:rPr>
          <w:rFonts w:cs="Times New Roman"/>
          <w:color w:val="000000" w:themeColor="text1"/>
        </w:rPr>
        <w:t>Data Collection</w:t>
      </w:r>
      <w:r w:rsidR="00024EE1" w:rsidRPr="00E115E2">
        <w:rPr>
          <w:rFonts w:cs="Times New Roman"/>
          <w:color w:val="000000" w:themeColor="text1"/>
        </w:rPr>
        <w:t xml:space="preserve"> is underway in areas of Upper Darby, as part of Delaware County’s Tax Reassessment Project. </w:t>
      </w:r>
    </w:p>
    <w:p w:rsidR="00EC76CD" w:rsidRPr="00E115E2" w:rsidRDefault="00EC76CD" w:rsidP="00EC76CD">
      <w:pPr>
        <w:spacing w:line="276" w:lineRule="auto"/>
        <w:jc w:val="center"/>
        <w:rPr>
          <w:rFonts w:cs="Times New Roman"/>
          <w:b/>
          <w:color w:val="000000" w:themeColor="text1"/>
          <w:shd w:val="clear" w:color="auto" w:fill="FFFFFF"/>
        </w:rPr>
      </w:pPr>
      <w:r w:rsidRPr="00E115E2">
        <w:rPr>
          <w:rFonts w:cs="Times New Roman"/>
          <w:i/>
          <w:color w:val="000000" w:themeColor="text1"/>
        </w:rPr>
        <w:tab/>
      </w:r>
    </w:p>
    <w:p w:rsidR="00EC76CD" w:rsidRDefault="00EC76CD" w:rsidP="00EC76CD">
      <w:pPr>
        <w:spacing w:line="276" w:lineRule="auto"/>
        <w:ind w:firstLine="720"/>
        <w:rPr>
          <w:rFonts w:cs="Times New Roman"/>
          <w:color w:val="000000" w:themeColor="text1"/>
        </w:rPr>
      </w:pPr>
      <w:r w:rsidRPr="00E115E2">
        <w:rPr>
          <w:rFonts w:cs="Times New Roman"/>
          <w:color w:val="000000" w:themeColor="text1"/>
        </w:rPr>
        <w:t xml:space="preserve">In March 2017 Delaware County was ordered by the Court to conduct a countywide property tax reassessment, effective for the 2021 tax year. Delaware County Council contracted with Tyler Technologies Inc. in 2017 to provide real property appraisal services for the County’s 2020 general reassessment. The project, which is being implemented through the County Treasurer’s Office will utilize Tyler’s appraisal and street imaging services. Council also contracted with </w:t>
      </w:r>
      <w:proofErr w:type="spellStart"/>
      <w:r w:rsidRPr="00E115E2">
        <w:rPr>
          <w:rFonts w:cs="Times New Roman"/>
          <w:color w:val="000000" w:themeColor="text1"/>
        </w:rPr>
        <w:t>Eagleview</w:t>
      </w:r>
      <w:proofErr w:type="spellEnd"/>
      <w:r w:rsidRPr="00E115E2">
        <w:rPr>
          <w:rFonts w:cs="Times New Roman"/>
          <w:color w:val="000000" w:themeColor="text1"/>
        </w:rPr>
        <w:t xml:space="preserve"> to provide </w:t>
      </w:r>
      <w:proofErr w:type="spellStart"/>
      <w:r w:rsidRPr="00E115E2">
        <w:rPr>
          <w:rFonts w:cs="Times New Roman"/>
          <w:color w:val="000000" w:themeColor="text1"/>
        </w:rPr>
        <w:t>pictometry</w:t>
      </w:r>
      <w:proofErr w:type="spellEnd"/>
      <w:r w:rsidRPr="00E115E2">
        <w:rPr>
          <w:rFonts w:cs="Times New Roman"/>
          <w:color w:val="000000" w:themeColor="text1"/>
        </w:rPr>
        <w:t xml:space="preserve"> imagery of properties.  </w:t>
      </w:r>
    </w:p>
    <w:p w:rsidR="00EC76CD" w:rsidRPr="00E115E2" w:rsidRDefault="00EC76CD" w:rsidP="00425E80">
      <w:pPr>
        <w:spacing w:line="276" w:lineRule="auto"/>
        <w:rPr>
          <w:rFonts w:cs="Times New Roman"/>
          <w:color w:val="000000" w:themeColor="text1"/>
        </w:rPr>
      </w:pPr>
    </w:p>
    <w:p w:rsidR="00401B85" w:rsidRPr="00E115E2" w:rsidRDefault="00EC76CD" w:rsidP="00401B85">
      <w:pPr>
        <w:spacing w:line="276" w:lineRule="auto"/>
        <w:ind w:firstLine="720"/>
        <w:rPr>
          <w:rFonts w:cs="Times New Roman"/>
          <w:bCs/>
          <w:color w:val="000000" w:themeColor="text1"/>
        </w:rPr>
      </w:pPr>
      <w:r w:rsidRPr="00E115E2">
        <w:rPr>
          <w:rFonts w:cs="Times New Roman"/>
          <w:color w:val="000000" w:themeColor="text1"/>
        </w:rPr>
        <w:t xml:space="preserve">During the initial phase of this project, which began in December 2017, Tyler will provide the County with detailed, high-resolution street level images. Tyler will be photographing properties from inside white vans which will be clearly marked. The images will only be taken from the street and Tyler staff will not enter private property. To alleviate any privacy concerns images will not be taken of homeowners and/or children. </w:t>
      </w:r>
      <w:r w:rsidR="00401B85" w:rsidRPr="00E115E2">
        <w:rPr>
          <w:rFonts w:cs="Times New Roman"/>
          <w:bCs/>
          <w:color w:val="000000" w:themeColor="text1"/>
        </w:rPr>
        <w:t xml:space="preserve">Street level images are currently being collected in </w:t>
      </w:r>
      <w:r w:rsidR="004408C1">
        <w:rPr>
          <w:rFonts w:cs="Times New Roman"/>
          <w:color w:val="000000" w:themeColor="text1"/>
        </w:rPr>
        <w:t xml:space="preserve">areas throughout the County. </w:t>
      </w:r>
    </w:p>
    <w:p w:rsidR="00741FFC" w:rsidRPr="00E115E2" w:rsidRDefault="00741FFC" w:rsidP="00401B85">
      <w:pPr>
        <w:spacing w:line="276" w:lineRule="auto"/>
        <w:rPr>
          <w:rFonts w:cs="Times New Roman"/>
          <w:color w:val="000000" w:themeColor="text1"/>
        </w:rPr>
      </w:pPr>
    </w:p>
    <w:p w:rsidR="000442AF" w:rsidRPr="00E115E2" w:rsidRDefault="00741FFC" w:rsidP="00425E80">
      <w:pPr>
        <w:spacing w:line="276" w:lineRule="auto"/>
        <w:ind w:firstLine="720"/>
        <w:rPr>
          <w:rFonts w:cs="Times New Roman"/>
          <w:color w:val="000000" w:themeColor="text1"/>
          <w:shd w:val="clear" w:color="auto" w:fill="FFFFFF"/>
        </w:rPr>
      </w:pPr>
      <w:r w:rsidRPr="00E115E2">
        <w:rPr>
          <w:rFonts w:cs="Times New Roman"/>
          <w:color w:val="000000" w:themeColor="text1"/>
        </w:rPr>
        <w:t>Once images of a property are collected</w:t>
      </w:r>
      <w:r w:rsidR="00401B85" w:rsidRPr="00E115E2">
        <w:rPr>
          <w:rFonts w:cs="Times New Roman"/>
          <w:color w:val="000000" w:themeColor="text1"/>
        </w:rPr>
        <w:t>,</w:t>
      </w:r>
      <w:r w:rsidRPr="00E115E2">
        <w:rPr>
          <w:rFonts w:cs="Times New Roman"/>
          <w:color w:val="000000" w:themeColor="text1"/>
        </w:rPr>
        <w:t xml:space="preserve"> appraisers will visit some of the properties. Ap</w:t>
      </w:r>
      <w:r w:rsidR="00CE0166">
        <w:rPr>
          <w:rFonts w:cs="Times New Roman"/>
          <w:color w:val="000000" w:themeColor="text1"/>
        </w:rPr>
        <w:t xml:space="preserve">proximately 20% of all </w:t>
      </w:r>
      <w:r w:rsidRPr="00E115E2">
        <w:rPr>
          <w:rFonts w:cs="Times New Roman"/>
          <w:color w:val="000000" w:themeColor="text1"/>
        </w:rPr>
        <w:t>properties will be visited by a data collecto</w:t>
      </w:r>
      <w:r w:rsidR="00CE0166">
        <w:rPr>
          <w:rFonts w:cs="Times New Roman"/>
          <w:color w:val="000000" w:themeColor="text1"/>
        </w:rPr>
        <w:t>r in order to correct any discrepancies</w:t>
      </w:r>
      <w:r w:rsidRPr="00E115E2">
        <w:rPr>
          <w:rFonts w:cs="Times New Roman"/>
          <w:color w:val="000000" w:themeColor="text1"/>
        </w:rPr>
        <w:t xml:space="preserve"> found during the verification process. The data collector will measure the outside of all structures on the property. If the property owner is not home to provide interior and other information, the data collector estimates the inside features based on similar properties in the neighborhood. </w:t>
      </w:r>
      <w:r w:rsidR="00425E80">
        <w:t>Data collectors will be wearing a bright yellow vest bearing the Tyler name on the back.</w:t>
      </w:r>
      <w:r w:rsidR="00425E80" w:rsidRPr="00E115E2">
        <w:rPr>
          <w:rFonts w:cs="Times New Roman"/>
          <w:color w:val="000000" w:themeColor="text1"/>
          <w:shd w:val="clear" w:color="auto" w:fill="FFFFFF"/>
        </w:rPr>
        <w:t xml:space="preserve"> </w:t>
      </w:r>
      <w:r w:rsidR="00AF5E3A" w:rsidRPr="00E115E2">
        <w:rPr>
          <w:rFonts w:cs="Times New Roman"/>
          <w:color w:val="000000" w:themeColor="text1"/>
          <w:shd w:val="clear" w:color="auto" w:fill="FFFFFF"/>
        </w:rPr>
        <w:t>Data Collection is</w:t>
      </w:r>
      <w:r w:rsidR="00401B85" w:rsidRPr="00E115E2">
        <w:rPr>
          <w:rFonts w:cs="Times New Roman"/>
          <w:color w:val="000000" w:themeColor="text1"/>
          <w:shd w:val="clear" w:color="auto" w:fill="FFFFFF"/>
        </w:rPr>
        <w:t xml:space="preserve"> currently</w:t>
      </w:r>
      <w:r w:rsidR="00AF5E3A" w:rsidRPr="00E115E2">
        <w:rPr>
          <w:rFonts w:cs="Times New Roman"/>
          <w:color w:val="000000" w:themeColor="text1"/>
          <w:shd w:val="clear" w:color="auto" w:fill="FFFFFF"/>
        </w:rPr>
        <w:t xml:space="preserve"> underway in Upper Darby. </w:t>
      </w:r>
    </w:p>
    <w:p w:rsidR="000442AF" w:rsidRPr="00E115E2" w:rsidRDefault="000442AF" w:rsidP="00AF5E3A">
      <w:pPr>
        <w:spacing w:line="276" w:lineRule="auto"/>
        <w:ind w:firstLine="720"/>
        <w:rPr>
          <w:rFonts w:cs="Times New Roman"/>
          <w:color w:val="000000" w:themeColor="text1"/>
          <w:shd w:val="clear" w:color="auto" w:fill="FFFFFF"/>
        </w:rPr>
      </w:pPr>
    </w:p>
    <w:p w:rsidR="00EC76CD" w:rsidRPr="00E115E2" w:rsidRDefault="00EC76CD" w:rsidP="00EC76CD">
      <w:pPr>
        <w:spacing w:line="276" w:lineRule="auto"/>
        <w:ind w:left="720" w:firstLine="720"/>
        <w:rPr>
          <w:rFonts w:cs="Times New Roman"/>
          <w:color w:val="000000" w:themeColor="text1"/>
        </w:rPr>
      </w:pPr>
    </w:p>
    <w:p w:rsidR="00EC76CD" w:rsidRPr="00E115E2" w:rsidRDefault="00EC76CD" w:rsidP="00EC76CD">
      <w:pPr>
        <w:spacing w:line="276" w:lineRule="auto"/>
        <w:ind w:firstLine="720"/>
        <w:rPr>
          <w:rFonts w:cs="Times New Roman"/>
          <w:color w:val="000000" w:themeColor="text1"/>
        </w:rPr>
      </w:pPr>
      <w:r w:rsidRPr="00E115E2">
        <w:rPr>
          <w:rFonts w:cs="Times New Roman"/>
          <w:color w:val="000000" w:themeColor="text1"/>
        </w:rPr>
        <w:lastRenderedPageBreak/>
        <w:t>The reassessment project includes data gathering, verification of data, establishment of assessed values and an opportunity to appeal.  The digital images will improve the quality of visual data used by the County and Tyler appraisers.  The project will also allow verification and correction of address discrepancies.  Additionally, the images will be helpful for emergency management recovery reports, necessary for state and federal assistance.</w:t>
      </w:r>
    </w:p>
    <w:p w:rsidR="00024EE1" w:rsidRPr="00E115E2" w:rsidRDefault="00024EE1" w:rsidP="00EC76CD">
      <w:pPr>
        <w:rPr>
          <w:rFonts w:cs="Times New Roman"/>
          <w:bCs/>
          <w:color w:val="000000" w:themeColor="text1"/>
        </w:rPr>
      </w:pPr>
    </w:p>
    <w:p w:rsidR="00EC76CD" w:rsidRPr="00E115E2" w:rsidRDefault="00EC76CD" w:rsidP="00EC76CD">
      <w:pPr>
        <w:spacing w:line="276" w:lineRule="auto"/>
        <w:ind w:firstLine="720"/>
        <w:rPr>
          <w:rFonts w:cs="Times New Roman"/>
          <w:color w:val="000000" w:themeColor="text1"/>
        </w:rPr>
      </w:pPr>
      <w:r w:rsidRPr="00E115E2">
        <w:rPr>
          <w:rFonts w:cs="Times New Roman"/>
          <w:color w:val="000000" w:themeColor="text1"/>
        </w:rPr>
        <w:t xml:space="preserve"> Tyler staff will be in Delaware County throughout the reassessment process, concluding in 2020. During the duration of the project Tyler will be in communication with the County, providing county </w:t>
      </w:r>
      <w:r w:rsidR="00CE0166">
        <w:rPr>
          <w:rFonts w:cs="Times New Roman"/>
          <w:color w:val="000000" w:themeColor="text1"/>
        </w:rPr>
        <w:t xml:space="preserve">and municipal </w:t>
      </w:r>
      <w:r w:rsidRPr="00E115E2">
        <w:rPr>
          <w:rFonts w:cs="Times New Roman"/>
          <w:color w:val="000000" w:themeColor="text1"/>
        </w:rPr>
        <w:t>officials</w:t>
      </w:r>
      <w:r w:rsidR="00CE0166">
        <w:rPr>
          <w:rFonts w:cs="Times New Roman"/>
          <w:color w:val="000000" w:themeColor="text1"/>
        </w:rPr>
        <w:t xml:space="preserve">, </w:t>
      </w:r>
      <w:r w:rsidRPr="00E115E2">
        <w:rPr>
          <w:rFonts w:cs="Times New Roman"/>
          <w:color w:val="000000" w:themeColor="text1"/>
        </w:rPr>
        <w:t xml:space="preserve">and local law enforcement updates on current collection locations and expected duration. </w:t>
      </w:r>
    </w:p>
    <w:p w:rsidR="00EC76CD" w:rsidRPr="00E115E2" w:rsidRDefault="00EC76CD" w:rsidP="00EC76CD">
      <w:pPr>
        <w:spacing w:line="276" w:lineRule="auto"/>
        <w:ind w:firstLine="720"/>
        <w:rPr>
          <w:rFonts w:cs="Times New Roman"/>
          <w:color w:val="000000" w:themeColor="text1"/>
        </w:rPr>
      </w:pPr>
    </w:p>
    <w:p w:rsidR="00EC76CD" w:rsidRPr="00E115E2" w:rsidRDefault="00EC76CD" w:rsidP="00EC76CD">
      <w:pPr>
        <w:spacing w:line="276" w:lineRule="auto"/>
        <w:ind w:firstLine="720"/>
        <w:rPr>
          <w:rFonts w:cs="Times New Roman"/>
          <w:color w:val="000000" w:themeColor="text1"/>
        </w:rPr>
      </w:pPr>
      <w:proofErr w:type="spellStart"/>
      <w:r w:rsidRPr="00E115E2">
        <w:rPr>
          <w:rFonts w:cs="Times New Roman"/>
          <w:color w:val="000000" w:themeColor="text1"/>
        </w:rPr>
        <w:t>Eagleview</w:t>
      </w:r>
      <w:proofErr w:type="spellEnd"/>
      <w:r w:rsidRPr="00E115E2">
        <w:rPr>
          <w:rFonts w:cs="Times New Roman"/>
          <w:color w:val="000000" w:themeColor="text1"/>
        </w:rPr>
        <w:t xml:space="preserve"> will be providing Delaware County with aerial imagery, known as </w:t>
      </w:r>
      <w:proofErr w:type="spellStart"/>
      <w:r w:rsidRPr="00E115E2">
        <w:rPr>
          <w:rFonts w:cs="Times New Roman"/>
          <w:color w:val="000000" w:themeColor="text1"/>
        </w:rPr>
        <w:t>pictometry</w:t>
      </w:r>
      <w:proofErr w:type="spellEnd"/>
      <w:r w:rsidRPr="00E115E2">
        <w:rPr>
          <w:rFonts w:cs="Times New Roman"/>
          <w:color w:val="000000" w:themeColor="text1"/>
        </w:rPr>
        <w:t>.  The process, beginning in the spring will include plane based aerial collection of both orthogonal (straight down), and oblique imagery (birds-eye view) of the entire county. The aerial imagery will benefit the reassessment project, enabling a more cost effective, and less invasive means of confirming building improvements on properties in the County.  Aerial views will aid in determining which properties require further physical inspection or updates to records, and will be used throughout the project.  In addition to the benefits to the reassessment project, the imagery will also benefit several other County departments ranging from planning to public safety.</w:t>
      </w:r>
    </w:p>
    <w:p w:rsidR="00EC76CD" w:rsidRPr="00E115E2" w:rsidRDefault="00EC76CD" w:rsidP="00EC76CD">
      <w:pPr>
        <w:spacing w:line="276" w:lineRule="auto"/>
        <w:ind w:firstLine="720"/>
        <w:rPr>
          <w:rFonts w:cs="Times New Roman"/>
          <w:color w:val="000000" w:themeColor="text1"/>
        </w:rPr>
      </w:pPr>
    </w:p>
    <w:p w:rsidR="00EC76CD" w:rsidRPr="00E115E2" w:rsidRDefault="00EC76CD" w:rsidP="00EC76CD">
      <w:pPr>
        <w:spacing w:line="276" w:lineRule="auto"/>
        <w:ind w:firstLine="720"/>
        <w:rPr>
          <w:rFonts w:cs="Times New Roman"/>
          <w:color w:val="000000" w:themeColor="text1"/>
        </w:rPr>
      </w:pPr>
      <w:r w:rsidRPr="00E115E2">
        <w:rPr>
          <w:rFonts w:cs="Times New Roman"/>
          <w:color w:val="000000" w:themeColor="text1"/>
        </w:rPr>
        <w:t xml:space="preserve">The County held six public informational meetings across the county this spring to educate residents and answer questions regarding the project.  </w:t>
      </w:r>
    </w:p>
    <w:p w:rsidR="00EC76CD" w:rsidRPr="00E115E2" w:rsidRDefault="00EC76CD" w:rsidP="00EC76CD">
      <w:pPr>
        <w:rPr>
          <w:rFonts w:cs="Times New Roman"/>
          <w:color w:val="000000" w:themeColor="text1"/>
        </w:rPr>
      </w:pPr>
    </w:p>
    <w:p w:rsidR="00C47CA3" w:rsidRPr="00E115E2" w:rsidRDefault="000737D4" w:rsidP="000442AF">
      <w:pPr>
        <w:spacing w:line="276" w:lineRule="auto"/>
        <w:ind w:firstLine="720"/>
        <w:rPr>
          <w:rFonts w:cs="Times New Roman"/>
          <w:color w:val="000000" w:themeColor="text1"/>
          <w:shd w:val="clear" w:color="auto" w:fill="FFFFFF"/>
        </w:rPr>
      </w:pPr>
      <w:r w:rsidRPr="00E115E2">
        <w:rPr>
          <w:rFonts w:cs="Times New Roman"/>
          <w:color w:val="000000" w:themeColor="text1"/>
          <w:shd w:val="clear" w:color="auto" w:fill="FFFFFF"/>
        </w:rPr>
        <w:t>Delaware County has set up a website dedicated to educating residents and answering questions regarding Delaware County’s Tax Reassessment Project. The website includes a video presentation on the Tax Reassessment process. The website can be found here: </w:t>
      </w:r>
    </w:p>
    <w:p w:rsidR="00EC76CD" w:rsidRPr="00E115E2" w:rsidRDefault="001A2771" w:rsidP="00EC76CD">
      <w:pPr>
        <w:spacing w:line="276" w:lineRule="auto"/>
        <w:rPr>
          <w:rFonts w:cs="Times New Roman"/>
          <w:color w:val="000000" w:themeColor="text1"/>
        </w:rPr>
      </w:pPr>
      <w:hyperlink r:id="rId6" w:tgtFrame="_blank" w:history="1">
        <w:r w:rsidR="000737D4" w:rsidRPr="00E115E2">
          <w:rPr>
            <w:rStyle w:val="Hyperlink"/>
            <w:rFonts w:cs="Times New Roman"/>
            <w:color w:val="000000" w:themeColor="text1"/>
            <w:shd w:val="clear" w:color="auto" w:fill="FFFFFF"/>
          </w:rPr>
          <w:t>http://delcorealestate.co.delaware.pa.us/delcoreassessment</w:t>
        </w:r>
      </w:hyperlink>
    </w:p>
    <w:p w:rsidR="00EC76CD" w:rsidRPr="00E115E2" w:rsidRDefault="00EC76CD" w:rsidP="00EC76CD">
      <w:pPr>
        <w:spacing w:line="276" w:lineRule="auto"/>
        <w:rPr>
          <w:rFonts w:cs="Times New Roman"/>
          <w:color w:val="000000" w:themeColor="text1"/>
        </w:rPr>
      </w:pPr>
    </w:p>
    <w:p w:rsidR="00EC76CD" w:rsidRPr="00E115E2" w:rsidRDefault="00EC76CD" w:rsidP="00EC76CD">
      <w:pPr>
        <w:spacing w:line="276" w:lineRule="auto"/>
        <w:ind w:firstLine="720"/>
        <w:rPr>
          <w:rFonts w:cs="Times New Roman"/>
          <w:color w:val="000000" w:themeColor="text1"/>
        </w:rPr>
      </w:pPr>
      <w:r w:rsidRPr="00E115E2">
        <w:rPr>
          <w:rFonts w:cs="Times New Roman"/>
          <w:color w:val="000000" w:themeColor="text1"/>
        </w:rPr>
        <w:t>A Reassessment Hotline has also been set up for residents to call with any ques</w:t>
      </w:r>
      <w:r w:rsidR="0021645E">
        <w:rPr>
          <w:rFonts w:cs="Times New Roman"/>
          <w:color w:val="000000" w:themeColor="text1"/>
        </w:rPr>
        <w:t xml:space="preserve">tions or concerns: 610-891-5695. </w:t>
      </w:r>
    </w:p>
    <w:p w:rsidR="00EC76CD" w:rsidRPr="00E115E2" w:rsidRDefault="00EC76CD" w:rsidP="00EC76CD">
      <w:pPr>
        <w:spacing w:line="276" w:lineRule="auto"/>
        <w:rPr>
          <w:rFonts w:cs="Times New Roman"/>
          <w:color w:val="000000" w:themeColor="text1"/>
        </w:rPr>
      </w:pPr>
      <w:r w:rsidRPr="00E115E2">
        <w:rPr>
          <w:rFonts w:cs="Times New Roman"/>
          <w:color w:val="000000" w:themeColor="text1"/>
        </w:rPr>
        <w:tab/>
        <w:t xml:space="preserve"> </w:t>
      </w:r>
    </w:p>
    <w:p w:rsidR="00024EE1" w:rsidRDefault="00024EE1" w:rsidP="00EC76CD">
      <w:pPr>
        <w:spacing w:line="276" w:lineRule="auto"/>
        <w:rPr>
          <w:rFonts w:cs="Times New Roman"/>
          <w:color w:val="000000" w:themeColor="text1"/>
        </w:rPr>
      </w:pPr>
    </w:p>
    <w:p w:rsidR="00EC76CD" w:rsidRDefault="00EC76CD">
      <w:pPr>
        <w:rPr>
          <w:rFonts w:cs="Times New Roman"/>
        </w:rPr>
      </w:pPr>
    </w:p>
    <w:sectPr w:rsidR="00EC76CD">
      <w:pgSz w:w="12240" w:h="15840" w:code="1"/>
      <w:pgMar w:top="576" w:right="1008" w:bottom="432" w:left="1008"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027"/>
    <w:multiLevelType w:val="multilevel"/>
    <w:tmpl w:val="0C2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4602A"/>
    <w:multiLevelType w:val="hybridMultilevel"/>
    <w:tmpl w:val="9DD80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F2532"/>
    <w:multiLevelType w:val="hybridMultilevel"/>
    <w:tmpl w:val="306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224C7"/>
    <w:multiLevelType w:val="hybridMultilevel"/>
    <w:tmpl w:val="3620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3F5FA9"/>
    <w:multiLevelType w:val="hybridMultilevel"/>
    <w:tmpl w:val="2D6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14E8E"/>
    <w:multiLevelType w:val="hybridMultilevel"/>
    <w:tmpl w:val="6BC84E68"/>
    <w:lvl w:ilvl="0" w:tplc="7500DAD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CA"/>
    <w:rsid w:val="00024EE1"/>
    <w:rsid w:val="00026994"/>
    <w:rsid w:val="000442AF"/>
    <w:rsid w:val="000737D4"/>
    <w:rsid w:val="000B179B"/>
    <w:rsid w:val="000C0B42"/>
    <w:rsid w:val="00115A67"/>
    <w:rsid w:val="00126CCE"/>
    <w:rsid w:val="001A2771"/>
    <w:rsid w:val="001D5D13"/>
    <w:rsid w:val="001E6F53"/>
    <w:rsid w:val="0021645E"/>
    <w:rsid w:val="00251087"/>
    <w:rsid w:val="00281C2B"/>
    <w:rsid w:val="00326A73"/>
    <w:rsid w:val="00351EE3"/>
    <w:rsid w:val="003707E9"/>
    <w:rsid w:val="0037413E"/>
    <w:rsid w:val="00392E95"/>
    <w:rsid w:val="00400B4C"/>
    <w:rsid w:val="00401B85"/>
    <w:rsid w:val="00401CE7"/>
    <w:rsid w:val="00425E80"/>
    <w:rsid w:val="004408C1"/>
    <w:rsid w:val="004A0FBF"/>
    <w:rsid w:val="004B4CE8"/>
    <w:rsid w:val="00543DB7"/>
    <w:rsid w:val="005967A8"/>
    <w:rsid w:val="005E749D"/>
    <w:rsid w:val="006158F4"/>
    <w:rsid w:val="00691663"/>
    <w:rsid w:val="00741FFC"/>
    <w:rsid w:val="00821B8C"/>
    <w:rsid w:val="00841D4C"/>
    <w:rsid w:val="00885C0C"/>
    <w:rsid w:val="00894BCA"/>
    <w:rsid w:val="008C6F96"/>
    <w:rsid w:val="008F7076"/>
    <w:rsid w:val="00920CC7"/>
    <w:rsid w:val="009C1C95"/>
    <w:rsid w:val="009D4ECB"/>
    <w:rsid w:val="009E4BA0"/>
    <w:rsid w:val="00AC1EEA"/>
    <w:rsid w:val="00AF5E3A"/>
    <w:rsid w:val="00B30F27"/>
    <w:rsid w:val="00B80B22"/>
    <w:rsid w:val="00B90646"/>
    <w:rsid w:val="00BA455A"/>
    <w:rsid w:val="00BD15A0"/>
    <w:rsid w:val="00BE3DBC"/>
    <w:rsid w:val="00C27D77"/>
    <w:rsid w:val="00C464B3"/>
    <w:rsid w:val="00C47CA3"/>
    <w:rsid w:val="00C87C46"/>
    <w:rsid w:val="00CE0166"/>
    <w:rsid w:val="00D02336"/>
    <w:rsid w:val="00DA25BF"/>
    <w:rsid w:val="00DD1C03"/>
    <w:rsid w:val="00DE6AB8"/>
    <w:rsid w:val="00E115E2"/>
    <w:rsid w:val="00E23BF3"/>
    <w:rsid w:val="00E66B41"/>
    <w:rsid w:val="00EC76CD"/>
    <w:rsid w:val="00F11DCA"/>
    <w:rsid w:val="00F7714D"/>
    <w:rsid w:val="00FB0357"/>
    <w:rsid w:val="00FC36E8"/>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AF38F46E-2AAE-4A7A-9B1F-9C406AF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link w:val="Heading1Char"/>
    <w:qFormat/>
    <w:pPr>
      <w:keepNext/>
      <w:ind w:left="2160" w:firstLine="720"/>
      <w:outlineLvl w:val="0"/>
    </w:pPr>
    <w:rPr>
      <w:rFonts w:ascii="Century Schoolbook" w:hAnsi="Century Schoolbook" w:cs="Times New Roman"/>
      <w:b/>
      <w:spacing w:val="-2"/>
      <w:szCs w:val="20"/>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spacing w:line="100" w:lineRule="atLeast"/>
      <w:outlineLvl w:val="3"/>
    </w:pPr>
    <w:rPr>
      <w:rFonts w:cs="Times New Roman"/>
      <w:b/>
      <w:bCs/>
      <w:color w:val="00004C"/>
      <w:sz w:val="16"/>
    </w:rPr>
  </w:style>
  <w:style w:type="paragraph" w:styleId="Heading5">
    <w:name w:val="heading 5"/>
    <w:basedOn w:val="Normal"/>
    <w:next w:val="Normal"/>
    <w:qFormat/>
    <w:pPr>
      <w:keepNext/>
      <w:outlineLvl w:val="4"/>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entury Schoolbook" w:hAnsi="Century Schoolbook" w:cs="Times New Roman"/>
      <w:b/>
      <w:spacing w:val="-2"/>
      <w:sz w:val="28"/>
      <w:szCs w:val="20"/>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rFonts w:cs="Arial"/>
      <w:sz w:val="24"/>
      <w:szCs w:val="24"/>
    </w:rPr>
  </w:style>
  <w:style w:type="character" w:styleId="Hyperlink">
    <w:name w:val="Hyperlink"/>
    <w:rPr>
      <w:color w:val="0000FF"/>
      <w:u w:val="single"/>
    </w:rPr>
  </w:style>
  <w:style w:type="character" w:customStyle="1" w:styleId="Heading1Char">
    <w:name w:val="Heading 1 Char"/>
    <w:link w:val="Heading1"/>
    <w:rPr>
      <w:rFonts w:ascii="Century Schoolbook" w:hAnsi="Century Schoolbook"/>
      <w:b/>
      <w:spacing w:val="-2"/>
      <w:sz w:val="24"/>
    </w:rPr>
  </w:style>
  <w:style w:type="character" w:customStyle="1" w:styleId="Heading4Char">
    <w:name w:val="Heading 4 Char"/>
    <w:link w:val="Heading4"/>
    <w:rPr>
      <w:b/>
      <w:bCs/>
      <w:color w:val="00004C"/>
      <w:sz w:val="16"/>
      <w:szCs w:val="24"/>
    </w:rPr>
  </w:style>
  <w:style w:type="character" w:customStyle="1" w:styleId="TitleChar">
    <w:name w:val="Title Char"/>
    <w:link w:val="Title"/>
    <w:rPr>
      <w:rFonts w:ascii="Century Schoolbook" w:hAnsi="Century Schoolbook"/>
      <w:b/>
      <w:spacing w:val="-2"/>
      <w:sz w:val="28"/>
    </w:rPr>
  </w:style>
  <w:style w:type="character" w:customStyle="1" w:styleId="apple-converted-space">
    <w:name w:val="apple-converted-space"/>
  </w:style>
  <w:style w:type="paragraph" w:styleId="NormalWeb">
    <w:name w:val="Normal (Web)"/>
    <w:basedOn w:val="Normal"/>
    <w:uiPriority w:val="99"/>
    <w:unhideWhenUsed/>
    <w:rPr>
      <w:rFonts w:eastAsia="Calibri"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link w:val="Heading2"/>
    <w:rPr>
      <w:rFonts w:cs="Arial"/>
      <w:b/>
      <w:bCs/>
      <w:sz w:val="24"/>
      <w:szCs w:val="24"/>
    </w:rPr>
  </w:style>
  <w:style w:type="character" w:styleId="Strong">
    <w:name w:val="Strong"/>
    <w:uiPriority w:val="22"/>
    <w:qFormat/>
    <w:rsid w:val="00DA25BF"/>
    <w:rPr>
      <w:b/>
      <w:bCs/>
    </w:rPr>
  </w:style>
  <w:style w:type="character" w:styleId="Emphasis">
    <w:name w:val="Emphasis"/>
    <w:basedOn w:val="DefaultParagraphFont"/>
    <w:uiPriority w:val="20"/>
    <w:qFormat/>
    <w:rsid w:val="00920CC7"/>
    <w:rPr>
      <w:i/>
      <w:iCs/>
    </w:rPr>
  </w:style>
  <w:style w:type="character" w:customStyle="1" w:styleId="Heading3Char">
    <w:name w:val="Heading 3 Char"/>
    <w:basedOn w:val="DefaultParagraphFont"/>
    <w:link w:val="Heading3"/>
    <w:rsid w:val="00E66B41"/>
    <w:rPr>
      <w:rFonts w:cs="Arial"/>
      <w:b/>
      <w:bCs/>
      <w:sz w:val="24"/>
      <w:szCs w:val="24"/>
    </w:rPr>
  </w:style>
  <w:style w:type="character" w:customStyle="1" w:styleId="subhead2">
    <w:name w:val="subhead2"/>
    <w:rsid w:val="000C0B42"/>
  </w:style>
  <w:style w:type="paragraph" w:customStyle="1" w:styleId="Default">
    <w:name w:val="Default"/>
    <w:basedOn w:val="Normal"/>
    <w:rsid w:val="00EC76CD"/>
    <w:pPr>
      <w:autoSpaceDE w:val="0"/>
      <w:autoSpaceDN w:val="0"/>
    </w:pPr>
    <w:rPr>
      <w:rFonts w:eastAsiaTheme="minorHAns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939">
      <w:bodyDiv w:val="1"/>
      <w:marLeft w:val="0"/>
      <w:marRight w:val="0"/>
      <w:marTop w:val="0"/>
      <w:marBottom w:val="0"/>
      <w:divBdr>
        <w:top w:val="none" w:sz="0" w:space="0" w:color="auto"/>
        <w:left w:val="none" w:sz="0" w:space="0" w:color="auto"/>
        <w:bottom w:val="none" w:sz="0" w:space="0" w:color="auto"/>
        <w:right w:val="none" w:sz="0" w:space="0" w:color="auto"/>
      </w:divBdr>
    </w:div>
    <w:div w:id="102042023">
      <w:bodyDiv w:val="1"/>
      <w:marLeft w:val="0"/>
      <w:marRight w:val="0"/>
      <w:marTop w:val="0"/>
      <w:marBottom w:val="0"/>
      <w:divBdr>
        <w:top w:val="none" w:sz="0" w:space="0" w:color="auto"/>
        <w:left w:val="none" w:sz="0" w:space="0" w:color="auto"/>
        <w:bottom w:val="none" w:sz="0" w:space="0" w:color="auto"/>
        <w:right w:val="none" w:sz="0" w:space="0" w:color="auto"/>
      </w:divBdr>
    </w:div>
    <w:div w:id="110590148">
      <w:bodyDiv w:val="1"/>
      <w:marLeft w:val="0"/>
      <w:marRight w:val="0"/>
      <w:marTop w:val="0"/>
      <w:marBottom w:val="0"/>
      <w:divBdr>
        <w:top w:val="none" w:sz="0" w:space="0" w:color="auto"/>
        <w:left w:val="none" w:sz="0" w:space="0" w:color="auto"/>
        <w:bottom w:val="none" w:sz="0" w:space="0" w:color="auto"/>
        <w:right w:val="none" w:sz="0" w:space="0" w:color="auto"/>
      </w:divBdr>
    </w:div>
    <w:div w:id="347408702">
      <w:bodyDiv w:val="1"/>
      <w:marLeft w:val="0"/>
      <w:marRight w:val="0"/>
      <w:marTop w:val="0"/>
      <w:marBottom w:val="0"/>
      <w:divBdr>
        <w:top w:val="none" w:sz="0" w:space="0" w:color="auto"/>
        <w:left w:val="none" w:sz="0" w:space="0" w:color="auto"/>
        <w:bottom w:val="none" w:sz="0" w:space="0" w:color="auto"/>
        <w:right w:val="none" w:sz="0" w:space="0" w:color="auto"/>
      </w:divBdr>
    </w:div>
    <w:div w:id="402458060">
      <w:bodyDiv w:val="1"/>
      <w:marLeft w:val="0"/>
      <w:marRight w:val="0"/>
      <w:marTop w:val="0"/>
      <w:marBottom w:val="0"/>
      <w:divBdr>
        <w:top w:val="none" w:sz="0" w:space="0" w:color="auto"/>
        <w:left w:val="none" w:sz="0" w:space="0" w:color="auto"/>
        <w:bottom w:val="none" w:sz="0" w:space="0" w:color="auto"/>
        <w:right w:val="none" w:sz="0" w:space="0" w:color="auto"/>
      </w:divBdr>
    </w:div>
    <w:div w:id="724330786">
      <w:bodyDiv w:val="1"/>
      <w:marLeft w:val="0"/>
      <w:marRight w:val="0"/>
      <w:marTop w:val="0"/>
      <w:marBottom w:val="0"/>
      <w:divBdr>
        <w:top w:val="none" w:sz="0" w:space="0" w:color="auto"/>
        <w:left w:val="none" w:sz="0" w:space="0" w:color="auto"/>
        <w:bottom w:val="none" w:sz="0" w:space="0" w:color="auto"/>
        <w:right w:val="none" w:sz="0" w:space="0" w:color="auto"/>
      </w:divBdr>
    </w:div>
    <w:div w:id="764230750">
      <w:bodyDiv w:val="1"/>
      <w:marLeft w:val="0"/>
      <w:marRight w:val="0"/>
      <w:marTop w:val="0"/>
      <w:marBottom w:val="0"/>
      <w:divBdr>
        <w:top w:val="none" w:sz="0" w:space="0" w:color="auto"/>
        <w:left w:val="none" w:sz="0" w:space="0" w:color="auto"/>
        <w:bottom w:val="none" w:sz="0" w:space="0" w:color="auto"/>
        <w:right w:val="none" w:sz="0" w:space="0" w:color="auto"/>
      </w:divBdr>
    </w:div>
    <w:div w:id="912810014">
      <w:bodyDiv w:val="1"/>
      <w:marLeft w:val="0"/>
      <w:marRight w:val="0"/>
      <w:marTop w:val="0"/>
      <w:marBottom w:val="0"/>
      <w:divBdr>
        <w:top w:val="none" w:sz="0" w:space="0" w:color="auto"/>
        <w:left w:val="none" w:sz="0" w:space="0" w:color="auto"/>
        <w:bottom w:val="none" w:sz="0" w:space="0" w:color="auto"/>
        <w:right w:val="none" w:sz="0" w:space="0" w:color="auto"/>
      </w:divBdr>
      <w:divsChild>
        <w:div w:id="270937209">
          <w:marLeft w:val="0"/>
          <w:marRight w:val="0"/>
          <w:marTop w:val="0"/>
          <w:marBottom w:val="300"/>
          <w:divBdr>
            <w:top w:val="none" w:sz="0" w:space="0" w:color="auto"/>
            <w:left w:val="none" w:sz="0" w:space="0" w:color="auto"/>
            <w:bottom w:val="none" w:sz="0" w:space="0" w:color="auto"/>
            <w:right w:val="none" w:sz="0" w:space="0" w:color="auto"/>
          </w:divBdr>
          <w:divsChild>
            <w:div w:id="268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1318">
      <w:bodyDiv w:val="1"/>
      <w:marLeft w:val="0"/>
      <w:marRight w:val="0"/>
      <w:marTop w:val="0"/>
      <w:marBottom w:val="0"/>
      <w:divBdr>
        <w:top w:val="none" w:sz="0" w:space="0" w:color="auto"/>
        <w:left w:val="none" w:sz="0" w:space="0" w:color="auto"/>
        <w:bottom w:val="none" w:sz="0" w:space="0" w:color="auto"/>
        <w:right w:val="none" w:sz="0" w:space="0" w:color="auto"/>
      </w:divBdr>
    </w:div>
    <w:div w:id="1383671511">
      <w:bodyDiv w:val="1"/>
      <w:marLeft w:val="0"/>
      <w:marRight w:val="0"/>
      <w:marTop w:val="0"/>
      <w:marBottom w:val="0"/>
      <w:divBdr>
        <w:top w:val="none" w:sz="0" w:space="0" w:color="auto"/>
        <w:left w:val="none" w:sz="0" w:space="0" w:color="auto"/>
        <w:bottom w:val="none" w:sz="0" w:space="0" w:color="auto"/>
        <w:right w:val="none" w:sz="0" w:space="0" w:color="auto"/>
      </w:divBdr>
    </w:div>
    <w:div w:id="1495074617">
      <w:bodyDiv w:val="1"/>
      <w:marLeft w:val="0"/>
      <w:marRight w:val="0"/>
      <w:marTop w:val="0"/>
      <w:marBottom w:val="0"/>
      <w:divBdr>
        <w:top w:val="none" w:sz="0" w:space="0" w:color="auto"/>
        <w:left w:val="none" w:sz="0" w:space="0" w:color="auto"/>
        <w:bottom w:val="none" w:sz="0" w:space="0" w:color="auto"/>
        <w:right w:val="none" w:sz="0" w:space="0" w:color="auto"/>
      </w:divBdr>
    </w:div>
    <w:div w:id="1597129911">
      <w:bodyDiv w:val="1"/>
      <w:marLeft w:val="0"/>
      <w:marRight w:val="0"/>
      <w:marTop w:val="0"/>
      <w:marBottom w:val="0"/>
      <w:divBdr>
        <w:top w:val="none" w:sz="0" w:space="0" w:color="auto"/>
        <w:left w:val="none" w:sz="0" w:space="0" w:color="auto"/>
        <w:bottom w:val="none" w:sz="0" w:space="0" w:color="auto"/>
        <w:right w:val="none" w:sz="0" w:space="0" w:color="auto"/>
      </w:divBdr>
    </w:div>
    <w:div w:id="1603997233">
      <w:bodyDiv w:val="1"/>
      <w:marLeft w:val="0"/>
      <w:marRight w:val="0"/>
      <w:marTop w:val="0"/>
      <w:marBottom w:val="0"/>
      <w:divBdr>
        <w:top w:val="none" w:sz="0" w:space="0" w:color="auto"/>
        <w:left w:val="none" w:sz="0" w:space="0" w:color="auto"/>
        <w:bottom w:val="none" w:sz="0" w:space="0" w:color="auto"/>
        <w:right w:val="none" w:sz="0" w:space="0" w:color="auto"/>
      </w:divBdr>
    </w:div>
    <w:div w:id="1627540169">
      <w:bodyDiv w:val="1"/>
      <w:marLeft w:val="0"/>
      <w:marRight w:val="0"/>
      <w:marTop w:val="0"/>
      <w:marBottom w:val="0"/>
      <w:divBdr>
        <w:top w:val="none" w:sz="0" w:space="0" w:color="auto"/>
        <w:left w:val="none" w:sz="0" w:space="0" w:color="auto"/>
        <w:bottom w:val="none" w:sz="0" w:space="0" w:color="auto"/>
        <w:right w:val="none" w:sz="0" w:space="0" w:color="auto"/>
      </w:divBdr>
    </w:div>
    <w:div w:id="1804882693">
      <w:bodyDiv w:val="1"/>
      <w:marLeft w:val="0"/>
      <w:marRight w:val="0"/>
      <w:marTop w:val="0"/>
      <w:marBottom w:val="0"/>
      <w:divBdr>
        <w:top w:val="none" w:sz="0" w:space="0" w:color="auto"/>
        <w:left w:val="none" w:sz="0" w:space="0" w:color="auto"/>
        <w:bottom w:val="none" w:sz="0" w:space="0" w:color="auto"/>
        <w:right w:val="none" w:sz="0" w:space="0" w:color="auto"/>
      </w:divBdr>
    </w:div>
    <w:div w:id="2106724628">
      <w:bodyDiv w:val="1"/>
      <w:marLeft w:val="0"/>
      <w:marRight w:val="0"/>
      <w:marTop w:val="0"/>
      <w:marBottom w:val="0"/>
      <w:divBdr>
        <w:top w:val="none" w:sz="0" w:space="0" w:color="auto"/>
        <w:left w:val="none" w:sz="0" w:space="0" w:color="auto"/>
        <w:bottom w:val="none" w:sz="0" w:space="0" w:color="auto"/>
        <w:right w:val="none" w:sz="0" w:space="0" w:color="auto"/>
      </w:divBdr>
    </w:div>
    <w:div w:id="21358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corealestate.co.delaware.pa.us/delcoreassess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ugharyM\Application%20Data\Microsoft\Templates\10%20B-T%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B-T Ltrhd</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COUNTY OF DELAWARE</vt:lpstr>
    </vt:vector>
  </TitlesOfParts>
  <Company>County of Delaware</Company>
  <LinksUpToDate>false</LinksUpToDate>
  <CharactersWithSpaces>5464</CharactersWithSpaces>
  <SharedDoc>false</SharedDoc>
  <HLinks>
    <vt:vector size="12" baseType="variant">
      <vt:variant>
        <vt:i4>4915208</vt:i4>
      </vt:variant>
      <vt:variant>
        <vt:i4>3</vt:i4>
      </vt:variant>
      <vt:variant>
        <vt:i4>0</vt:i4>
      </vt:variant>
      <vt:variant>
        <vt:i4>5</vt:i4>
      </vt:variant>
      <vt:variant>
        <vt:lpwstr>http://www.co.delaware.pa.us/</vt:lpwstr>
      </vt:variant>
      <vt:variant>
        <vt:lpwstr/>
      </vt:variant>
      <vt:variant>
        <vt:i4>7405654</vt:i4>
      </vt:variant>
      <vt:variant>
        <vt:i4>0</vt:i4>
      </vt:variant>
      <vt:variant>
        <vt:i4>0</vt:i4>
      </vt:variant>
      <vt:variant>
        <vt:i4>5</vt:i4>
      </vt:variant>
      <vt:variant>
        <vt:lpwstr>mailto:MarofskyA@co.delaware.pa.us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DELAWARE</dc:title>
  <dc:creator>GougharyM</dc:creator>
  <cp:lastModifiedBy>Dave Grady</cp:lastModifiedBy>
  <cp:revision>2</cp:revision>
  <cp:lastPrinted>2018-06-29T15:29:00Z</cp:lastPrinted>
  <dcterms:created xsi:type="dcterms:W3CDTF">2018-07-05T17:48:00Z</dcterms:created>
  <dcterms:modified xsi:type="dcterms:W3CDTF">2018-07-05T17:48:00Z</dcterms:modified>
</cp:coreProperties>
</file>